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D63" w:rsidRDefault="00F82D63">
      <w:bookmarkStart w:id="0" w:name="_GoBack"/>
      <w:bookmarkEnd w:id="0"/>
    </w:p>
    <w:p w:rsidR="00F82D63" w:rsidRDefault="00F82D63"/>
    <w:p w:rsidR="00F82D63" w:rsidRDefault="00F82D63"/>
    <w:tbl>
      <w:tblPr>
        <w:tblStyle w:val="affff3"/>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F82D63">
        <w:trPr>
          <w:trHeight w:val="829"/>
          <w:jc w:val="center"/>
        </w:trPr>
        <w:tc>
          <w:tcPr>
            <w:tcW w:w="3982" w:type="dxa"/>
            <w:vAlign w:val="center"/>
          </w:tcPr>
          <w:p w:rsidR="00F82D63" w:rsidRDefault="001F53A3">
            <w:pPr>
              <w:jc w:val="cente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rsidR="00F82D63" w:rsidRDefault="001F53A3">
            <w:pPr>
              <w:jc w:val="cente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rsidR="00F82D63" w:rsidRDefault="00F82D63"/>
    <w:p w:rsidR="00F82D63" w:rsidRDefault="00F82D63"/>
    <w:p w:rsidR="00F82D63" w:rsidRDefault="00F82D63"/>
    <w:p w:rsidR="00F82D63" w:rsidRDefault="00F82D63"/>
    <w:p w:rsidR="00F82D63" w:rsidRDefault="00F82D63"/>
    <w:p w:rsidR="00F82D63" w:rsidRDefault="00F82D63"/>
    <w:p w:rsidR="00F82D63" w:rsidRDefault="00F82D63"/>
    <w:p w:rsidR="00F82D63" w:rsidRDefault="00F82D63"/>
    <w:tbl>
      <w:tblPr>
        <w:tblStyle w:val="affff4"/>
        <w:tblW w:w="99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F82D63">
        <w:trPr>
          <w:trHeight w:val="3848"/>
        </w:trPr>
        <w:tc>
          <w:tcPr>
            <w:tcW w:w="9923" w:type="dxa"/>
            <w:tcBorders>
              <w:top w:val="single" w:sz="36" w:space="0" w:color="000000"/>
              <w:left w:val="nil"/>
              <w:bottom w:val="single" w:sz="24" w:space="0" w:color="000000"/>
              <w:right w:val="nil"/>
            </w:tcBorders>
            <w:vAlign w:val="center"/>
          </w:tcPr>
          <w:p w:rsidR="00F82D63" w:rsidRDefault="001F53A3">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rsidR="00F82D63" w:rsidRPr="00942D3F" w:rsidRDefault="001F53A3">
            <w:pPr>
              <w:jc w:val="center"/>
              <w:rPr>
                <w:rFonts w:ascii="ＭＳ Ｐゴシック" w:eastAsia="ＭＳ Ｐゴシック" w:hAnsi="ＭＳ Ｐゴシック"/>
                <w:b/>
                <w:sz w:val="84"/>
                <w:szCs w:val="84"/>
              </w:rPr>
            </w:pPr>
            <w:r w:rsidRPr="00942D3F">
              <w:rPr>
                <w:rFonts w:ascii="ＭＳ Ｐゴシック" w:eastAsia="ＭＳ Ｐゴシック" w:hAnsi="ＭＳ Ｐゴシック"/>
                <w:b/>
                <w:sz w:val="84"/>
                <w:szCs w:val="84"/>
              </w:rPr>
              <w:t>年間指導計画作成資料</w:t>
            </w:r>
          </w:p>
          <w:p w:rsidR="00F82D63" w:rsidRDefault="001F53A3">
            <w:pPr>
              <w:jc w:val="center"/>
            </w:pPr>
            <w:r>
              <w:rPr>
                <w:rFonts w:ascii="ＭＳ Ｐゴシック" w:eastAsia="ＭＳ Ｐゴシック" w:hAnsi="ＭＳ Ｐゴシック" w:cs="ＭＳ Ｐゴシック"/>
                <w:b/>
                <w:sz w:val="72"/>
                <w:szCs w:val="72"/>
              </w:rPr>
              <w:t>【５年】</w:t>
            </w:r>
          </w:p>
        </w:tc>
      </w:tr>
    </w:tbl>
    <w:p w:rsidR="00F82D63" w:rsidRDefault="00F82D63"/>
    <w:p w:rsidR="00F82D63" w:rsidRDefault="00F82D63"/>
    <w:p w:rsidR="00F82D63" w:rsidRDefault="00F82D63"/>
    <w:p w:rsidR="00F82D63" w:rsidRDefault="00F82D63"/>
    <w:p w:rsidR="00F82D63" w:rsidRDefault="00F82D63"/>
    <w:p w:rsidR="00F82D63" w:rsidRDefault="00F82D63"/>
    <w:p w:rsidR="00F82D63" w:rsidRDefault="00F82D63"/>
    <w:p w:rsidR="00F82D63" w:rsidRDefault="00F82D63"/>
    <w:p w:rsidR="00F82D63" w:rsidRDefault="00F82D63"/>
    <w:p w:rsidR="00F82D63" w:rsidRDefault="00F82D63"/>
    <w:p w:rsidR="00F82D63" w:rsidRDefault="00F82D63"/>
    <w:p w:rsidR="00F82D63" w:rsidRDefault="00F82D63"/>
    <w:p w:rsidR="00F82D63" w:rsidRDefault="00F82D63"/>
    <w:p w:rsidR="00F82D63" w:rsidRDefault="00F82D63"/>
    <w:p w:rsidR="00F82D63" w:rsidRDefault="001F53A3">
      <w:pPr>
        <w:jc w:val="center"/>
        <w:rPr>
          <w:rFonts w:asciiTheme="majorEastAsia" w:eastAsiaTheme="majorEastAsia" w:hAnsiTheme="majorEastAsia"/>
          <w:sz w:val="24"/>
          <w:szCs w:val="24"/>
        </w:rPr>
      </w:pPr>
      <w:bookmarkStart w:id="1" w:name="_heading=h.gjdgxs" w:colFirst="0" w:colLast="0"/>
      <w:bookmarkEnd w:id="1"/>
      <w:r w:rsidRPr="00D43714">
        <w:rPr>
          <w:rFonts w:asciiTheme="majorEastAsia" w:eastAsiaTheme="majorEastAsia" w:hAnsiTheme="majorEastAsia"/>
          <w:sz w:val="24"/>
          <w:szCs w:val="24"/>
        </w:rPr>
        <w:t>令和</w:t>
      </w:r>
      <w:r w:rsidR="00F065CF" w:rsidRPr="00D43714">
        <w:rPr>
          <w:rFonts w:asciiTheme="majorEastAsia" w:eastAsiaTheme="majorEastAsia" w:hAnsiTheme="majorEastAsia"/>
          <w:sz w:val="24"/>
          <w:szCs w:val="24"/>
        </w:rPr>
        <w:t>5</w:t>
      </w:r>
      <w:r w:rsidRPr="00D43714">
        <w:rPr>
          <w:rFonts w:asciiTheme="majorEastAsia" w:eastAsiaTheme="majorEastAsia" w:hAnsiTheme="majorEastAsia"/>
          <w:sz w:val="24"/>
          <w:szCs w:val="24"/>
        </w:rPr>
        <w:t>年（</w:t>
      </w:r>
      <w:r w:rsidR="00F065CF" w:rsidRPr="00D43714">
        <w:rPr>
          <w:rFonts w:asciiTheme="majorEastAsia" w:eastAsiaTheme="majorEastAsia" w:hAnsiTheme="majorEastAsia"/>
          <w:sz w:val="24"/>
          <w:szCs w:val="24"/>
        </w:rPr>
        <w:t>2023</w:t>
      </w:r>
      <w:r w:rsidRPr="00D43714">
        <w:rPr>
          <w:rFonts w:asciiTheme="majorEastAsia" w:eastAsiaTheme="majorEastAsia" w:hAnsiTheme="majorEastAsia"/>
          <w:sz w:val="24"/>
          <w:szCs w:val="24"/>
        </w:rPr>
        <w:t>年）</w:t>
      </w:r>
      <w:r w:rsidR="00F065CF" w:rsidRPr="00D43714">
        <w:rPr>
          <w:rFonts w:asciiTheme="majorEastAsia" w:eastAsiaTheme="majorEastAsia" w:hAnsiTheme="majorEastAsia"/>
          <w:sz w:val="24"/>
          <w:szCs w:val="24"/>
        </w:rPr>
        <w:t>7</w:t>
      </w:r>
      <w:r w:rsidRPr="00D43714">
        <w:rPr>
          <w:rFonts w:asciiTheme="majorEastAsia" w:eastAsiaTheme="majorEastAsia" w:hAnsiTheme="majorEastAsia"/>
          <w:sz w:val="24"/>
          <w:szCs w:val="24"/>
        </w:rPr>
        <w:t>月版</w:t>
      </w:r>
    </w:p>
    <w:p w:rsidR="00942D3F" w:rsidRPr="00D43714" w:rsidRDefault="00942D3F">
      <w:pPr>
        <w:jc w:val="center"/>
        <w:rPr>
          <w:rFonts w:asciiTheme="majorEastAsia" w:eastAsiaTheme="majorEastAsia" w:hAnsiTheme="majorEastAsia"/>
          <w:sz w:val="24"/>
          <w:szCs w:val="24"/>
        </w:rPr>
      </w:pPr>
    </w:p>
    <w:p w:rsidR="00F82D63" w:rsidRDefault="001F53A3">
      <w:pPr>
        <w:ind w:left="180" w:hanging="180"/>
        <w:jc w:val="center"/>
        <w:rPr>
          <w:sz w:val="18"/>
          <w:szCs w:val="18"/>
        </w:rPr>
      </w:pPr>
      <w:r>
        <w:rPr>
          <w:sz w:val="18"/>
          <w:szCs w:val="18"/>
        </w:rPr>
        <w:t>※</w:t>
      </w:r>
      <w:r>
        <w:rPr>
          <w:sz w:val="18"/>
          <w:szCs w:val="18"/>
        </w:rPr>
        <w:t>単元ごとの配当時数、主な学習活動、評価規準などは、今後変更になる可能性があります。ご了承ください。</w:t>
      </w:r>
    </w:p>
    <w:p w:rsidR="00F82D63" w:rsidRDefault="00F82D63"/>
    <w:p w:rsidR="00F82D63" w:rsidRDefault="00F82D63"/>
    <w:p w:rsidR="00F82D63" w:rsidRDefault="001F53A3">
      <w:pPr>
        <w:jc w:val="center"/>
        <w:rPr>
          <w:sz w:val="48"/>
          <w:szCs w:val="48"/>
        </w:rPr>
        <w:sectPr w:rsidR="00F82D63">
          <w:footerReference w:type="default" r:id="rId7"/>
          <w:pgSz w:w="11906" w:h="16838"/>
          <w:pgMar w:top="1134" w:right="1134" w:bottom="1134" w:left="1134" w:header="624" w:footer="397" w:gutter="0"/>
          <w:pgNumType w:start="1"/>
          <w:cols w:space="720"/>
          <w:titlePg/>
        </w:sectPr>
      </w:pPr>
      <w:r>
        <w:rPr>
          <w:sz w:val="48"/>
          <w:szCs w:val="48"/>
        </w:rPr>
        <w:t>東京書籍</w:t>
      </w:r>
    </w:p>
    <w:p w:rsidR="00F82D63" w:rsidRDefault="001F53A3">
      <w:pPr>
        <w:jc w:val="cente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 新しい国語」（第５学年）年間指導計画</w:t>
      </w:r>
    </w:p>
    <w:p w:rsidR="00F82D63" w:rsidRDefault="00F82D63">
      <w:pPr>
        <w:rPr>
          <w:rFonts w:ascii="ＭＳ Ｐゴシック" w:eastAsia="ＭＳ Ｐゴシック" w:hAnsi="ＭＳ Ｐゴシック" w:cs="ＭＳ Ｐゴシック"/>
          <w:sz w:val="16"/>
          <w:szCs w:val="16"/>
        </w:rPr>
      </w:pPr>
    </w:p>
    <w:p w:rsidR="00F82D63" w:rsidRDefault="001F53A3">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sz w:val="22"/>
          <w:szCs w:val="22"/>
        </w:rPr>
        <w:t>■「評価の観点及びその趣旨」、「学年別の評価の観点の趣旨」の作成について</w:t>
      </w:r>
    </w:p>
    <w:p w:rsidR="00F82D63" w:rsidRDefault="001F53A3">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各学校の実態に応じて目標に準拠した評価を行うために、学習指導要領に示された教科の目標を踏まえた「評価の観点及びその趣旨」と、学年の目標を踏まえた「学年別の観点の趣旨」を作成します。</w:t>
      </w:r>
    </w:p>
    <w:p w:rsidR="00F82D63" w:rsidRDefault="001F53A3">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なお「主体的に学習に取り組む態度」の観点は、教科および学年の目標の⑶のうち、観点別学習状況の評価を通じて見取る部分をその内容として整理し、作成します。</w:t>
      </w:r>
    </w:p>
    <w:p w:rsidR="00F82D63" w:rsidRDefault="00F82D63">
      <w:pPr>
        <w:ind w:firstLine="180"/>
        <w:rPr>
          <w:rFonts w:ascii="ＭＳ 明朝" w:eastAsia="ＭＳ 明朝" w:hAnsi="ＭＳ 明朝" w:cs="ＭＳ 明朝"/>
          <w:sz w:val="18"/>
          <w:szCs w:val="18"/>
        </w:rPr>
      </w:pPr>
    </w:p>
    <w:p w:rsidR="00F82D63" w:rsidRDefault="001F53A3">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小学校国語科の目標と「評価の観点及びその趣旨」　　　　　　　　　　　　　　　　　　　　　　　　　　　　　　　　　　</w:t>
      </w:r>
    </w:p>
    <w:p w:rsidR="00F82D63" w:rsidRDefault="00F82D63">
      <w:pPr>
        <w:rPr>
          <w:b/>
          <w:sz w:val="16"/>
          <w:szCs w:val="16"/>
        </w:rPr>
      </w:pPr>
    </w:p>
    <w:p w:rsidR="00F82D63" w:rsidRDefault="001F53A3">
      <w:pPr>
        <w:rPr>
          <w:b/>
        </w:rPr>
      </w:pPr>
      <w:r>
        <w:rPr>
          <w:b/>
        </w:rPr>
        <w:t>小学校学習指導要領　第２章　第１節　国語「第１　目標」</w:t>
      </w:r>
    </w:p>
    <w:p w:rsidR="00F82D63" w:rsidRDefault="001F53A3">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xml:space="preserve">　言葉による見方・考え方を働かせ、言語活動を通して、国語で正確に理解し適切に表現する資質・能力を次のとおり育成することを目指す。</w:t>
      </w:r>
    </w:p>
    <w:tbl>
      <w:tblPr>
        <w:tblStyle w:val="affff5"/>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82D63">
        <w:tc>
          <w:tcPr>
            <w:tcW w:w="3543"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F82D63">
        <w:trPr>
          <w:cantSplit/>
          <w:trHeight w:val="1030"/>
        </w:trPr>
        <w:tc>
          <w:tcPr>
            <w:tcW w:w="3543"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日常生活に必要な国語について、その特質を理解し適切に使うことができるようにする。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日常生活における人との関わりの中で伝え合う力を高め、思考力や想像力を養う。</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言葉がもつよさを認識するとともに、言語感覚を養い、国語の大切さを自覚し、国語を尊重してその能力の向上を図る態度を養う。</w:t>
            </w:r>
          </w:p>
        </w:tc>
      </w:tr>
    </w:tbl>
    <w:p w:rsidR="00F82D63" w:rsidRDefault="001F53A3">
      <w:pPr>
        <w:rPr>
          <w:b/>
        </w:rPr>
      </w:pPr>
      <w:r>
        <w:rPr>
          <w:b/>
        </w:rPr>
        <w:t>評価の観点及びその趣旨　＜小学校　国語＞</w:t>
      </w:r>
    </w:p>
    <w:tbl>
      <w:tblPr>
        <w:tblStyle w:val="affff6"/>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82D63">
        <w:tc>
          <w:tcPr>
            <w:tcW w:w="3543"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F82D63">
        <w:trPr>
          <w:cantSplit/>
          <w:trHeight w:val="1134"/>
        </w:trPr>
        <w:tc>
          <w:tcPr>
            <w:tcW w:w="3543"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日常生活に必要な国語について、その特質を理解し適切に使っている。</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「話すこと・聞くこと」、「書くこと」、「読むこと」の各領域において、日常生活における人との関わりの中で伝え合う力を高め、自分の思いや考えを広げている。</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言葉を通じて積極的に人と関わったり、思いや考えを広げたりしながら、言葉がもつよさを認識しようとしているとともに、言語感覚を養い、言葉をよりよく使おうとしている。</w:t>
            </w:r>
          </w:p>
        </w:tc>
      </w:tr>
    </w:tbl>
    <w:p w:rsidR="00F82D63" w:rsidRDefault="00F82D63">
      <w:pPr>
        <w:rPr>
          <w:sz w:val="16"/>
          <w:szCs w:val="16"/>
        </w:rPr>
      </w:pPr>
    </w:p>
    <w:p w:rsidR="00F82D63" w:rsidRDefault="00F82D63">
      <w:pPr>
        <w:rPr>
          <w:sz w:val="16"/>
          <w:szCs w:val="16"/>
        </w:rPr>
      </w:pPr>
    </w:p>
    <w:p w:rsidR="00F82D63" w:rsidRDefault="001F53A3">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第５学年及び第６学年の目標と「評価の観点の趣旨」　　　　　　　　　　　　　　　　　　　　　　　　　　　　　　　　　　　　　　</w:t>
      </w:r>
    </w:p>
    <w:p w:rsidR="00F82D63" w:rsidRDefault="00F82D63">
      <w:pPr>
        <w:rPr>
          <w:b/>
          <w:sz w:val="16"/>
          <w:szCs w:val="16"/>
        </w:rPr>
      </w:pPr>
    </w:p>
    <w:p w:rsidR="00F82D63" w:rsidRDefault="001F53A3">
      <w:pPr>
        <w:rPr>
          <w:b/>
        </w:rPr>
      </w:pPr>
      <w:r>
        <w:rPr>
          <w:b/>
        </w:rPr>
        <w:t>小学校学習指導要領　第２章　第１節　国語「第２　各学年の目標及び内容〔第５学年及び第６学年〕　１　目標」</w:t>
      </w:r>
    </w:p>
    <w:tbl>
      <w:tblPr>
        <w:tblStyle w:val="affff7"/>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82D63">
        <w:tc>
          <w:tcPr>
            <w:tcW w:w="3543"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F82D63">
        <w:trPr>
          <w:cantSplit/>
          <w:trHeight w:val="1200"/>
        </w:trPr>
        <w:tc>
          <w:tcPr>
            <w:tcW w:w="3543"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日常生活に必要な国語の知識や技能を身に付けるとともに、我が国の言語文化に親しんだり理解したりすることができるようにする。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筋道立てて考える力や豊かに感じたり想像したりする力を養い、日常生活における人との関わりの中で伝え合う力を高め、自分の思いや考えを広げることができるようにする。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言葉がもつよさを認識するとともに、進んで読書をし、国語の大切さを自覚して思いや考えを伝え合おうとする態度を養う。</w:t>
            </w:r>
          </w:p>
        </w:tc>
      </w:tr>
    </w:tbl>
    <w:p w:rsidR="00F82D63" w:rsidRDefault="001F53A3">
      <w:pPr>
        <w:rPr>
          <w:b/>
        </w:rPr>
      </w:pPr>
      <w:r>
        <w:rPr>
          <w:b/>
        </w:rPr>
        <w:t>評価の観点の趣旨　＜小学校　国語＞第５学年及び第６学年</w:t>
      </w:r>
    </w:p>
    <w:tbl>
      <w:tblPr>
        <w:tblStyle w:val="affff8"/>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82D63">
        <w:tc>
          <w:tcPr>
            <w:tcW w:w="3543"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F82D63">
        <w:trPr>
          <w:cantSplit/>
          <w:trHeight w:val="1330"/>
        </w:trPr>
        <w:tc>
          <w:tcPr>
            <w:tcW w:w="3543"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日常生活に必要な国語の知識や技能を身に付けているとともに、我が国の言語文化に親しんだり理解したりしている。</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筋道立てて考える力や豊かに感じたり想像したりする力を養い、日常生活における人との関わりの中で伝え合う力を高め、自分の思いや考えを広げている。</w:t>
            </w:r>
          </w:p>
        </w:tc>
        <w:tc>
          <w:tcPr>
            <w:tcW w:w="3544" w:type="dxa"/>
            <w:tcBorders>
              <w:top w:val="single" w:sz="4" w:space="0" w:color="000000"/>
              <w:left w:val="single" w:sz="4" w:space="0" w:color="000000"/>
              <w:bottom w:val="single" w:sz="4" w:space="0" w:color="000000"/>
              <w:right w:val="single" w:sz="4" w:space="0" w:color="000000"/>
            </w:tcBorders>
          </w:tcPr>
          <w:p w:rsidR="00F82D63" w:rsidRDefault="001F53A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言葉を通じて積極的に人と関わったり、思いや考えを広げたりしながら、言葉がもつよさを認識しようとしているとともに、進んで読書をし、言葉をよりよく使おうとしている。</w:t>
            </w:r>
          </w:p>
        </w:tc>
      </w:tr>
    </w:tbl>
    <w:p w:rsidR="00F82D63" w:rsidRDefault="00F82D63">
      <w:pPr>
        <w:rPr>
          <w:rFonts w:ascii="ＭＳ Ｐ明朝" w:eastAsia="ＭＳ Ｐ明朝" w:hAnsi="ＭＳ Ｐ明朝" w:cs="ＭＳ Ｐ明朝"/>
          <w:sz w:val="18"/>
          <w:szCs w:val="18"/>
        </w:rPr>
      </w:pPr>
    </w:p>
    <w:p w:rsidR="00F82D63" w:rsidRDefault="001F53A3">
      <w:pPr>
        <w:rPr>
          <w:sz w:val="18"/>
          <w:szCs w:val="18"/>
        </w:rPr>
      </w:pPr>
      <w:r>
        <w:rPr>
          <w:sz w:val="18"/>
          <w:szCs w:val="18"/>
        </w:rPr>
        <w:t>■</w:t>
      </w:r>
      <w:r>
        <w:rPr>
          <w:sz w:val="18"/>
          <w:szCs w:val="18"/>
        </w:rPr>
        <w:t>評価規準</w:t>
      </w:r>
    </w:p>
    <w:p w:rsidR="00F82D63" w:rsidRDefault="001F53A3">
      <w:pPr>
        <w:rPr>
          <w:sz w:val="18"/>
          <w:szCs w:val="18"/>
        </w:rPr>
      </w:pPr>
      <w:r>
        <w:rPr>
          <w:sz w:val="18"/>
          <w:szCs w:val="18"/>
        </w:rPr>
        <w:t>【知・技】</w:t>
      </w:r>
      <w:r>
        <w:rPr>
          <w:sz w:val="18"/>
          <w:szCs w:val="18"/>
        </w:rPr>
        <w:t>…</w:t>
      </w:r>
      <w:r>
        <w:rPr>
          <w:sz w:val="18"/>
          <w:szCs w:val="18"/>
        </w:rPr>
        <w:t>「知識・技能」の観点および学習指導要領との対応</w:t>
      </w:r>
    </w:p>
    <w:p w:rsidR="00F82D63" w:rsidRDefault="001F53A3">
      <w:pPr>
        <w:rPr>
          <w:sz w:val="18"/>
          <w:szCs w:val="18"/>
        </w:rPr>
      </w:pPr>
      <w:r>
        <w:rPr>
          <w:sz w:val="18"/>
          <w:szCs w:val="18"/>
        </w:rPr>
        <w:t>【思・判・表】</w:t>
      </w:r>
      <w:r>
        <w:rPr>
          <w:sz w:val="18"/>
          <w:szCs w:val="18"/>
        </w:rPr>
        <w:t>…</w:t>
      </w:r>
      <w:r>
        <w:rPr>
          <w:sz w:val="18"/>
          <w:szCs w:val="18"/>
        </w:rPr>
        <w:t>「思考・判断・表現」の観点および学習指導要領との対応</w:t>
      </w:r>
    </w:p>
    <w:p w:rsidR="00F82D63" w:rsidRDefault="001F53A3">
      <w:pPr>
        <w:rPr>
          <w:sz w:val="18"/>
          <w:szCs w:val="18"/>
        </w:rPr>
      </w:pPr>
      <w:r>
        <w:rPr>
          <w:sz w:val="18"/>
          <w:szCs w:val="18"/>
        </w:rPr>
        <w:t>【主】</w:t>
      </w:r>
      <w:r>
        <w:rPr>
          <w:sz w:val="18"/>
          <w:szCs w:val="18"/>
        </w:rPr>
        <w:t>…</w:t>
      </w:r>
      <w:r>
        <w:rPr>
          <w:sz w:val="18"/>
          <w:szCs w:val="18"/>
        </w:rPr>
        <w:t>「主体的に学習に取り組む態度」の観点</w:t>
      </w:r>
    </w:p>
    <w:p w:rsidR="00F82D63" w:rsidRDefault="001F53A3">
      <w:pPr>
        <w:rPr>
          <w:sz w:val="18"/>
          <w:szCs w:val="18"/>
        </w:rPr>
      </w:pPr>
      <w:r>
        <w:rPr>
          <w:sz w:val="18"/>
          <w:szCs w:val="18"/>
        </w:rPr>
        <w:t>※◎</w:t>
      </w:r>
      <w:r>
        <w:rPr>
          <w:sz w:val="18"/>
          <w:szCs w:val="18"/>
        </w:rPr>
        <w:t>は、重点指導事項に対応する評価規準を示す。</w:t>
      </w:r>
    </w:p>
    <w:p w:rsidR="00F82D63" w:rsidRDefault="001F53A3">
      <w:pPr>
        <w:rPr>
          <w:sz w:val="18"/>
          <w:szCs w:val="18"/>
        </w:rPr>
      </w:pPr>
      <w:r>
        <w:rPr>
          <w:sz w:val="18"/>
          <w:szCs w:val="18"/>
        </w:rPr>
        <w:t>※</w:t>
      </w:r>
      <w:r>
        <w:rPr>
          <w:sz w:val="18"/>
          <w:szCs w:val="18"/>
        </w:rPr>
        <w:t>学習指導要領との対応に示した記号は以下の通り。（「</w:t>
      </w:r>
      <w:r>
        <w:rPr>
          <w:sz w:val="18"/>
          <w:szCs w:val="18"/>
        </w:rPr>
        <w:t>◇</w:t>
      </w:r>
      <w:r>
        <w:rPr>
          <w:sz w:val="18"/>
          <w:szCs w:val="18"/>
        </w:rPr>
        <w:t>言語活動」においても同様）</w:t>
      </w:r>
    </w:p>
    <w:p w:rsidR="00F82D63" w:rsidRPr="007A1356" w:rsidRDefault="001F53A3">
      <w:pPr>
        <w:rPr>
          <w:rFonts w:asciiTheme="minorEastAsia" w:hAnsiTheme="minorEastAsia"/>
          <w:sz w:val="18"/>
          <w:szCs w:val="18"/>
        </w:rPr>
      </w:pPr>
      <w:r w:rsidRPr="007A1356">
        <w:rPr>
          <w:rFonts w:asciiTheme="minorEastAsia" w:hAnsiTheme="minorEastAsia"/>
          <w:sz w:val="18"/>
          <w:szCs w:val="18"/>
        </w:rPr>
        <w:t>〔知識及び技能〕⑴…言葉の特徴や使い方に関する事項　⑵…情報の扱い方に関する事項　⑶…我が国の言語文化に関する事項</w:t>
      </w:r>
    </w:p>
    <w:p w:rsidR="00F82D63" w:rsidRDefault="001F53A3">
      <w:pPr>
        <w:rPr>
          <w:sz w:val="18"/>
          <w:szCs w:val="18"/>
        </w:rPr>
      </w:pPr>
      <w:r>
        <w:rPr>
          <w:sz w:val="18"/>
          <w:szCs w:val="18"/>
        </w:rPr>
        <w:t>〔思考力・判断力・表現力等〕Ａ</w:t>
      </w:r>
      <w:r>
        <w:rPr>
          <w:sz w:val="18"/>
          <w:szCs w:val="18"/>
        </w:rPr>
        <w:t>…</w:t>
      </w:r>
      <w:r>
        <w:rPr>
          <w:sz w:val="18"/>
          <w:szCs w:val="18"/>
        </w:rPr>
        <w:t>話すこと・聞くこと　Ｂ</w:t>
      </w:r>
      <w:r>
        <w:rPr>
          <w:sz w:val="18"/>
          <w:szCs w:val="18"/>
        </w:rPr>
        <w:t>…</w:t>
      </w:r>
      <w:r>
        <w:rPr>
          <w:sz w:val="18"/>
          <w:szCs w:val="18"/>
        </w:rPr>
        <w:t>書くこと　Ｃ</w:t>
      </w:r>
      <w:r>
        <w:rPr>
          <w:sz w:val="18"/>
          <w:szCs w:val="18"/>
        </w:rPr>
        <w:t>…</w:t>
      </w:r>
      <w:r>
        <w:rPr>
          <w:sz w:val="18"/>
          <w:szCs w:val="18"/>
        </w:rPr>
        <w:t>読むこと</w:t>
      </w:r>
    </w:p>
    <w:p w:rsidR="00F82D63" w:rsidRDefault="00F82D63">
      <w:pPr>
        <w:rPr>
          <w:sz w:val="18"/>
          <w:szCs w:val="18"/>
        </w:rPr>
      </w:pPr>
    </w:p>
    <w:p w:rsidR="00F82D63" w:rsidRDefault="00F82D63">
      <w:pPr>
        <w:ind w:firstLine="2790"/>
        <w:rPr>
          <w:rFonts w:ascii="ＭＳ 明朝" w:eastAsia="ＭＳ 明朝" w:hAnsi="ＭＳ 明朝" w:cs="ＭＳ 明朝"/>
          <w:sz w:val="18"/>
          <w:szCs w:val="18"/>
        </w:rPr>
      </w:pPr>
    </w:p>
    <w:p w:rsidR="00F82D63" w:rsidRDefault="001F53A3">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lastRenderedPageBreak/>
        <w:t>単元の指導計画・評価計画案</w:t>
      </w:r>
    </w:p>
    <w:p w:rsidR="00F82D63" w:rsidRDefault="001F53A3">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　　　　　　　　　　　　　　　　　　　　　　　　　　　　　　　　　　　　　　　　　　　　　　　　　</w:t>
      </w:r>
      <w:r>
        <w:rPr>
          <w:noProof/>
        </w:rPr>
        <mc:AlternateContent>
          <mc:Choice Requires="wps">
            <w:drawing>
              <wp:anchor distT="45720" distB="45720" distL="114300" distR="114300" simplePos="0" relativeHeight="251658240" behindDoc="0" locked="0" layoutInCell="1" hidden="0" allowOverlap="1">
                <wp:simplePos x="0" y="0"/>
                <wp:positionH relativeFrom="column">
                  <wp:posOffset>1</wp:posOffset>
                </wp:positionH>
                <wp:positionV relativeFrom="paragraph">
                  <wp:posOffset>45720</wp:posOffset>
                </wp:positionV>
                <wp:extent cx="460375" cy="229125"/>
                <wp:effectExtent l="0" t="0" r="0" b="0"/>
                <wp:wrapSquare wrapText="bothSides" distT="45720" distB="45720" distL="114300" distR="114300"/>
                <wp:docPr id="218" name="正方形/長方形 218"/>
                <wp:cNvGraphicFramePr/>
                <a:graphic xmlns:a="http://schemas.openxmlformats.org/drawingml/2006/main">
                  <a:graphicData uri="http://schemas.microsoft.com/office/word/2010/wordprocessingShape">
                    <wps:wsp>
                      <wps:cNvSpPr/>
                      <wps:spPr>
                        <a:xfrm>
                          <a:off x="5120575" y="3670200"/>
                          <a:ext cx="450850" cy="219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1217C" w:rsidRDefault="0001217C">
                            <w:pPr>
                              <w:textDirection w:val="btLr"/>
                            </w:pPr>
                            <w:r>
                              <w:rPr>
                                <w:rFonts w:eastAsia="Century"/>
                                <w:color w:val="000000"/>
                                <w:sz w:val="20"/>
                              </w:rPr>
                              <w:t>５年</w:t>
                            </w:r>
                          </w:p>
                        </w:txbxContent>
                      </wps:txbx>
                      <wps:bodyPr spcFirstLastPara="1" wrap="square" lIns="91425" tIns="45700" rIns="91425" bIns="45700" anchor="ctr" anchorCtr="0">
                        <a:noAutofit/>
                      </wps:bodyPr>
                    </wps:wsp>
                  </a:graphicData>
                </a:graphic>
              </wp:anchor>
            </w:drawing>
          </mc:Choice>
          <mc:Fallback>
            <w:pict>
              <v:rect id="正方形/長方形 218" o:spid="_x0000_s1026" style="position:absolute;left:0;text-align:left;margin-left:0;margin-top:3.6pt;width:36.25pt;height:18.0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">
                <v:stroke startarrowwidth="narrow" startarrowlength="short" endarrowwidth="narrow" endarrowlength="short"/>
                <v:textbox inset="2.53958mm,1.2694mm,2.53958mm,1.2694mm">
                  <w:txbxContent>
                    <w:p w:rsidR="0001217C" w:rsidRDefault="0001217C">
                      <w:pPr>
                        <w:textDirection w:val="btLr"/>
                      </w:pPr>
                      <w:r>
                        <w:rPr>
                          <w:rFonts w:eastAsia="Century"/>
                          <w:color w:val="000000"/>
                          <w:sz w:val="20"/>
                        </w:rPr>
                        <w:t>５年</w:t>
                      </w:r>
                    </w:p>
                  </w:txbxContent>
                </v:textbox>
                <w10:wrap type="square"/>
              </v:rect>
            </w:pict>
          </mc:Fallback>
        </mc:AlternateContent>
      </w:r>
    </w:p>
    <w:tbl>
      <w:tblPr>
        <w:tblStyle w:val="affff9"/>
        <w:tblW w:w="109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126"/>
        <w:gridCol w:w="3686"/>
        <w:gridCol w:w="3231"/>
        <w:gridCol w:w="1474"/>
      </w:tblGrid>
      <w:tr w:rsidR="00F82D63" w:rsidTr="00020130">
        <w:trPr>
          <w:cantSplit/>
          <w:trHeight w:val="454"/>
          <w:tblHeader/>
        </w:trPr>
        <w:tc>
          <w:tcPr>
            <w:tcW w:w="421" w:type="dxa"/>
            <w:tcBorders>
              <w:bottom w:val="single" w:sz="4" w:space="0" w:color="000000"/>
            </w:tcBorders>
            <w:shd w:val="clear" w:color="auto" w:fill="D9D9D9"/>
            <w:tcMar>
              <w:left w:w="0" w:type="dxa"/>
              <w:right w:w="0" w:type="dxa"/>
            </w:tcMar>
            <w:vAlign w:val="center"/>
          </w:tcPr>
          <w:p w:rsidR="00F82D63" w:rsidRDefault="001F53A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月</w:t>
            </w:r>
          </w:p>
        </w:tc>
        <w:tc>
          <w:tcPr>
            <w:tcW w:w="2126" w:type="dxa"/>
            <w:shd w:val="clear" w:color="auto" w:fill="D9D9D9"/>
            <w:vAlign w:val="center"/>
          </w:tcPr>
          <w:p w:rsidR="00F82D63" w:rsidRDefault="001F53A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rsidR="00F82D63" w:rsidRDefault="001F53A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6" w:type="dxa"/>
            <w:shd w:val="clear" w:color="auto" w:fill="D9D9D9"/>
            <w:vAlign w:val="center"/>
          </w:tcPr>
          <w:p w:rsidR="00F82D63" w:rsidRDefault="001F53A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rsidR="00F82D63" w:rsidRDefault="001F53A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rsidR="00F82D63" w:rsidRDefault="001F53A3">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F82D63" w:rsidRDefault="001F53A3">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474" w:type="dxa"/>
            <w:shd w:val="clear" w:color="auto" w:fill="D9D9D9"/>
            <w:vAlign w:val="center"/>
          </w:tcPr>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F82D63" w:rsidRDefault="001F53A3">
            <w:pPr>
              <w:pBdr>
                <w:top w:val="nil"/>
                <w:left w:val="nil"/>
                <w:bottom w:val="nil"/>
                <w:right w:val="nil"/>
                <w:between w:val="nil"/>
              </w:pBd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集めよう、よいところ</w:t>
            </w:r>
          </w:p>
          <w:p w:rsidR="00F82D63" w:rsidRDefault="00F82D63">
            <w:pPr>
              <w:pBdr>
                <w:top w:val="nil"/>
                <w:left w:val="nil"/>
                <w:bottom w:val="nil"/>
                <w:right w:val="nil"/>
                <w:between w:val="nil"/>
              </w:pBdr>
              <w:jc w:val="left"/>
              <w:rPr>
                <w:rFonts w:ascii="ＭＳ Ｐゴシック" w:eastAsia="ＭＳ Ｐゴシック" w:hAnsi="ＭＳ Ｐゴシック" w:cs="ＭＳ Ｐゴシック"/>
                <w:sz w:val="18"/>
                <w:szCs w:val="18"/>
              </w:rPr>
            </w:pPr>
          </w:p>
          <w:p w:rsidR="00F82D63" w:rsidRDefault="001F53A3">
            <w:pPr>
              <w:pBdr>
                <w:top w:val="nil"/>
                <w:left w:val="nil"/>
                <w:bottom w:val="nil"/>
                <w:right w:val="nil"/>
                <w:between w:val="nil"/>
              </w:pBd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rsidR="00F82D63" w:rsidRDefault="001F53A3">
            <w:pPr>
              <w:pBdr>
                <w:top w:val="nil"/>
                <w:left w:val="nil"/>
                <w:bottom w:val="nil"/>
                <w:right w:val="nil"/>
                <w:between w:val="nil"/>
              </w:pBdr>
              <w:jc w:val="left"/>
              <w:rPr>
                <w:rFonts w:ascii="ＭＳ Ｐ明朝" w:eastAsia="ＭＳ Ｐ明朝" w:hAnsi="ＭＳ Ｐ明朝" w:cs="ＭＳ Ｐ明朝"/>
              </w:rPr>
            </w:pPr>
            <w:r>
              <w:rPr>
                <w:rFonts w:ascii="ＭＳ Ｐ明朝" w:eastAsia="ＭＳ Ｐ明朝" w:hAnsi="ＭＳ Ｐ明朝" w:cs="ＭＳ Ｐ明朝"/>
                <w:sz w:val="14"/>
                <w:szCs w:val="14"/>
              </w:rPr>
              <w:t>教科書：P.14～15</w:t>
            </w:r>
          </w:p>
          <w:p w:rsidR="00F82D63" w:rsidRDefault="00F82D63">
            <w:pPr>
              <w:pBdr>
                <w:top w:val="nil"/>
                <w:left w:val="nil"/>
                <w:bottom w:val="nil"/>
                <w:right w:val="nil"/>
                <w:between w:val="nil"/>
              </w:pBdr>
              <w:jc w:val="left"/>
              <w:rPr>
                <w:rFonts w:ascii="ＭＳ Ｐ明朝" w:eastAsia="ＭＳ Ｐ明朝" w:hAnsi="ＭＳ Ｐ明朝" w:cs="ＭＳ Ｐ明朝"/>
                <w:sz w:val="14"/>
                <w:szCs w:val="14"/>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pBdr>
                <w:top w:val="nil"/>
                <w:left w:val="nil"/>
                <w:bottom w:val="nil"/>
                <w:right w:val="nil"/>
                <w:between w:val="nil"/>
              </w:pBd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互いの考えに関心を持ち、やりとりを続ける。（4上「もしも、こんなことができるなら」）</w:t>
            </w:r>
          </w:p>
          <w:p w:rsidR="00F82D63" w:rsidRDefault="00F82D63">
            <w:pPr>
              <w:pBdr>
                <w:top w:val="nil"/>
                <w:left w:val="nil"/>
                <w:bottom w:val="nil"/>
                <w:right w:val="nil"/>
                <w:between w:val="nil"/>
              </w:pBdr>
              <w:jc w:val="left"/>
              <w:rPr>
                <w:rFonts w:ascii="ＭＳ Ｐ明朝" w:eastAsia="ＭＳ Ｐ明朝" w:hAnsi="ＭＳ Ｐ明朝" w:cs="ＭＳ Ｐ明朝"/>
                <w:sz w:val="14"/>
                <w:szCs w:val="14"/>
              </w:rPr>
            </w:pP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●同じ考えを持つ相手と対話を続けて考えを広げることができる。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◇対話をする。</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遊びに行くなら山がいいと考えた理由について伝え合う。</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対話を続ける際に気をつけることについて、考えたことを伝え合う。</w:t>
            </w:r>
          </w:p>
          <w:p w:rsidR="00F82D63" w:rsidRDefault="001F53A3">
            <w:pPr>
              <w:ind w:left="369" w:hanging="369"/>
              <w:rPr>
                <w:rFonts w:ascii="Times New Roman" w:eastAsia="Times New Roman" w:hAnsi="Times New Roman" w:cs="Times New Roman"/>
                <w:sz w:val="18"/>
                <w:szCs w:val="18"/>
              </w:rPr>
            </w:pPr>
            <w:r>
              <w:rPr>
                <w:sz w:val="18"/>
                <w:szCs w:val="18"/>
              </w:rPr>
              <w:t xml:space="preserve">４　</w:t>
            </w:r>
            <w:r>
              <w:rPr>
                <w:rFonts w:ascii="ＭＳ Ｐ明朝" w:eastAsia="ＭＳ Ｐ明朝" w:hAnsi="ＭＳ Ｐ明朝" w:cs="ＭＳ Ｐ明朝"/>
                <w:sz w:val="18"/>
                <w:szCs w:val="18"/>
              </w:rPr>
              <w:t>学んだことを振り返り、これからの学習に生かそうという意識を高める。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言葉には、話し手と聞き手の間に好ましい関係を築き、継続させる働きがあることに気づいている。⑴ア</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◎「話すこと・聞くこと」において、互いの立場や意図を明確にしながら話し合い、考えを広げたりまとめたりしている。A⑴オ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進んで同じ考えの相手と対話を続けて、学習の見通しを持って考えを広げることができる。</w:t>
            </w:r>
          </w:p>
        </w:tc>
        <w:tc>
          <w:tcPr>
            <w:tcW w:w="1474" w:type="dxa"/>
            <w:shd w:val="clear" w:color="auto" w:fill="auto"/>
          </w:tcPr>
          <w:p w:rsidR="00F82D63" w:rsidRDefault="00F82D63">
            <w:pPr>
              <w:spacing w:line="220" w:lineRule="auto"/>
              <w:ind w:left="90" w:hanging="90"/>
              <w:rPr>
                <w:rFonts w:ascii="ＭＳ Ｐ明朝" w:eastAsia="ＭＳ Ｐ明朝" w:hAnsi="ＭＳ Ｐ明朝" w:cs="ＭＳ Ｐ明朝"/>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Arial" w:eastAsia="Arial" w:hAnsi="Arial" w:cs="Arial"/>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人物の心情を音読で伝えよう</w:t>
            </w:r>
          </w:p>
          <w:p w:rsidR="00F82D63" w:rsidRDefault="001F53A3">
            <w:pPr>
              <w:jc w:val="left"/>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おにぎり石の伝説</w:t>
            </w:r>
          </w:p>
          <w:p w:rsidR="00F82D63" w:rsidRDefault="00F82D63">
            <w:pPr>
              <w:ind w:firstLine="180"/>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5時間（読5）</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教科書：P.16～30</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人物の心情の変化を想像して音読する</w:t>
            </w:r>
          </w:p>
          <w:p w:rsidR="00F82D63" w:rsidRDefault="00F82D63">
            <w:pPr>
              <w:jc w:val="left"/>
              <w:rPr>
                <w:rFonts w:ascii="ＭＳ Ｐ明朝" w:eastAsia="ＭＳ Ｐ明朝" w:hAnsi="ＭＳ Ｐ明朝" w:cs="ＭＳ Ｐ明朝"/>
                <w:sz w:val="16"/>
                <w:szCs w:val="16"/>
              </w:rPr>
            </w:pPr>
          </w:p>
          <w:p w:rsidR="00F82D63" w:rsidRDefault="001F53A3">
            <w:pPr>
              <w:jc w:val="left"/>
              <w:rPr>
                <w:rFonts w:ascii="ＭＳ Ｐ明朝" w:eastAsia="ＭＳ Ｐ明朝" w:hAnsi="ＭＳ Ｐ明朝" w:cs="ＭＳ Ｐ明朝"/>
                <w:sz w:val="16"/>
                <w:szCs w:val="16"/>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人物の気持ちを想像して音読する（4年「こわれた千の楽器」）</w:t>
            </w:r>
          </w:p>
          <w:p w:rsidR="00F82D63" w:rsidRDefault="00F82D63">
            <w:pPr>
              <w:jc w:val="left"/>
              <w:rPr>
                <w:rFonts w:ascii="ＭＳ Ｐ明朝" w:eastAsia="ＭＳ Ｐ明朝" w:hAnsi="ＭＳ Ｐ明朝" w:cs="ＭＳ Ｐ明朝"/>
                <w:sz w:val="14"/>
                <w:szCs w:val="14"/>
              </w:rPr>
            </w:pPr>
          </w:p>
        </w:tc>
        <w:tc>
          <w:tcPr>
            <w:tcW w:w="3686" w:type="dxa"/>
            <w:shd w:val="clear" w:color="auto" w:fill="auto"/>
          </w:tcPr>
          <w:p w:rsidR="00F82D63" w:rsidRDefault="001F53A3">
            <w:pPr>
              <w:spacing w:line="220" w:lineRule="auto"/>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●登場人物の心情が変化していく様子を読み</w:t>
            </w:r>
          </w:p>
          <w:p w:rsidR="00F82D63" w:rsidRDefault="001F53A3">
            <w:pPr>
              <w:spacing w:line="220" w:lineRule="auto"/>
              <w:ind w:firstLine="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取り、音読で表現することができる。</w:t>
            </w:r>
          </w:p>
          <w:p w:rsidR="00F82D63" w:rsidRDefault="001F53A3">
            <w:pPr>
              <w:spacing w:line="220" w:lineRule="auto"/>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◇物語を音読する。C⑵イ</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9" w:hanging="369"/>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「おにぎり石の伝説」を読み、人物の心情の変化を捉える。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音読の工夫について考える。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印象に残った場面を選び、音読で表現する。</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音読で表現するときに、どの言葉に着目して、どのような工夫をしたかを振り返り、身につけた「言葉の力」を確かめ、これからの学習に生かそうという意識を高める。</w:t>
            </w:r>
          </w:p>
        </w:tc>
        <w:tc>
          <w:tcPr>
            <w:tcW w:w="3231"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81" w:hanging="181"/>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自分が思ったことや考えたことを踏まえて、朗読している。⑴ケ</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81" w:hanging="181"/>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◎登場人物の相互関係や心情などについて、描写を基に捉えている。</w:t>
            </w:r>
            <w:r>
              <w:rPr>
                <w:rFonts w:ascii="ＭＳ Ｐ明朝" w:eastAsia="ＭＳ Ｐ明朝" w:hAnsi="ＭＳ Ｐ明朝" w:cs="ＭＳ Ｐ明朝"/>
              </w:rPr>
              <w:t>C</w:t>
            </w:r>
            <w:r>
              <w:rPr>
                <w:rFonts w:ascii="ＭＳ Ｐ明朝" w:eastAsia="ＭＳ Ｐ明朝" w:hAnsi="ＭＳ Ｐ明朝" w:cs="ＭＳ Ｐ明朝"/>
                <w:sz w:val="18"/>
                <w:szCs w:val="18"/>
              </w:rPr>
              <w:t>⑴イ</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81" w:hanging="181"/>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進んで登場人物の心情が変化していく様子を読み取り、音読で表現しようとしている。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・人物の心情の変化を想像しながら本を読み、読書を楽しむ。</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 xml:space="preserve">漢字を使おう　1 </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1時間（書１）</w:t>
            </w:r>
          </w:p>
          <w:p w:rsidR="00F82D63" w:rsidRDefault="001F53A3">
            <w:pPr>
              <w:jc w:val="left"/>
              <w:rPr>
                <w:rFonts w:ascii="Arial" w:eastAsia="Arial" w:hAnsi="Arial" w:cs="Arial"/>
                <w:sz w:val="18"/>
                <w:szCs w:val="18"/>
              </w:rPr>
            </w:pPr>
            <w:r>
              <w:rPr>
                <w:rFonts w:ascii="ＭＳ Ｐ明朝" w:eastAsia="ＭＳ Ｐ明朝" w:hAnsi="ＭＳ Ｐ明朝" w:cs="ＭＳ Ｐ明朝"/>
                <w:sz w:val="14"/>
                <w:szCs w:val="14"/>
              </w:rPr>
              <w:t>教科書：P.31</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F82D63" w:rsidRDefault="001F53A3">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2D63" w:rsidRDefault="001F53A3">
            <w:pPr>
              <w:ind w:left="369" w:hanging="369"/>
              <w:rPr>
                <w:rFonts w:ascii="ＭＳ Ｐ明朝" w:eastAsia="ＭＳ Ｐ明朝" w:hAnsi="ＭＳ Ｐ明朝" w:cs="ＭＳ Ｐ明朝"/>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、健康について文を書く。</w:t>
            </w:r>
          </w:p>
          <w:p w:rsidR="00F82D63" w:rsidRDefault="001F53A3">
            <w:pPr>
              <w:spacing w:line="220" w:lineRule="auto"/>
              <w:ind w:left="369" w:hanging="369"/>
              <w:rPr>
                <w:rFonts w:ascii="ＭＳ Ｐゴシック" w:eastAsia="ＭＳ Ｐゴシック" w:hAnsi="ＭＳ Ｐゴシック" w:cs="ＭＳ Ｐゴシック"/>
                <w:color w:val="FF0000"/>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02013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1F53A3">
              <w:rPr>
                <w:rFonts w:ascii="ＭＳ Ｐ明朝" w:eastAsia="ＭＳ Ｐ明朝" w:hAnsi="ＭＳ Ｐ明朝" w:cs="ＭＳ Ｐ明朝"/>
                <w:sz w:val="18"/>
                <w:szCs w:val="18"/>
              </w:rPr>
              <w:t>「書くこと」において、</w:t>
            </w:r>
            <w:r w:rsidR="001F53A3">
              <w:rPr>
                <w:rFonts w:ascii="ＭＳ Ｐ明朝" w:eastAsia="ＭＳ Ｐ明朝" w:hAnsi="ＭＳ Ｐ明朝" w:cs="ＭＳ Ｐ明朝"/>
                <w:color w:val="000000"/>
                <w:sz w:val="18"/>
                <w:szCs w:val="18"/>
                <w:highlight w:val="white"/>
              </w:rPr>
              <w:t>文章全体の構成や書き表し方などに着目して、文を整えている。B</w:t>
            </w:r>
            <w:r w:rsidR="001F53A3">
              <w:rPr>
                <w:rFonts w:ascii="ＭＳ Ｐ明朝" w:eastAsia="ＭＳ Ｐ明朝" w:hAnsi="ＭＳ Ｐ明朝" w:cs="ＭＳ Ｐ明朝"/>
                <w:sz w:val="18"/>
                <w:szCs w:val="18"/>
              </w:rPr>
              <w:t>⑴オ</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81" w:hanging="181"/>
              <w:rPr>
                <w:rFonts w:ascii="ＭＳ Ｐゴシック" w:eastAsia="ＭＳ Ｐゴシック" w:hAnsi="ＭＳ Ｐゴシック" w:cs="ＭＳ Ｐゴシック"/>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F82D63" w:rsidRDefault="00F82D63">
            <w:pPr>
              <w:spacing w:line="251" w:lineRule="auto"/>
              <w:ind w:right="100"/>
              <w:rPr>
                <w:rFonts w:ascii="Times New Roman" w:eastAsia="Times New Roman" w:hAnsi="Times New Roman" w:cs="Times New Roman"/>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p w:rsidR="00F82D63" w:rsidRDefault="00F82D63">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図書館へ行こう</w:t>
            </w:r>
          </w:p>
          <w:p w:rsidR="00F82D63" w:rsidRDefault="00F82D63">
            <w:pPr>
              <w:ind w:right="640"/>
              <w:jc w:val="left"/>
              <w:rPr>
                <w:rFonts w:ascii="ＭＳ Ｐ明朝" w:eastAsia="ＭＳ Ｐ明朝" w:hAnsi="ＭＳ Ｐ明朝" w:cs="ＭＳ Ｐ明朝"/>
                <w:sz w:val="14"/>
                <w:szCs w:val="14"/>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2時間（知技2）</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教科書：P.32～35</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図</w:t>
            </w:r>
            <w:r>
              <w:rPr>
                <w:rFonts w:ascii="ＭＳ 明朝" w:eastAsia="ＭＳ 明朝" w:hAnsi="ＭＳ 明朝" w:cs="ＭＳ 明朝"/>
                <w:sz w:val="16"/>
                <w:szCs w:val="16"/>
              </w:rPr>
              <w:t>書館や資料の利用の仕方について理解する（</w:t>
            </w:r>
            <w:r>
              <w:rPr>
                <w:rFonts w:ascii="BIZ UDMincho" w:eastAsia="BIZ UDMincho" w:hAnsi="BIZ UDMincho" w:cs="BIZ UDMincho"/>
                <w:sz w:val="16"/>
                <w:szCs w:val="16"/>
              </w:rPr>
              <w:t>4</w:t>
            </w:r>
            <w:r>
              <w:rPr>
                <w:rFonts w:ascii="ＭＳ 明朝" w:eastAsia="ＭＳ 明朝" w:hAnsi="ＭＳ 明朝" w:cs="ＭＳ 明朝"/>
                <w:sz w:val="16"/>
                <w:szCs w:val="16"/>
              </w:rPr>
              <w:t>上「図書館へ行こう」）</w:t>
            </w:r>
          </w:p>
        </w:tc>
        <w:tc>
          <w:tcPr>
            <w:tcW w:w="3686" w:type="dxa"/>
            <w:shd w:val="clear" w:color="auto" w:fill="auto"/>
          </w:tcPr>
          <w:p w:rsidR="00F82D63" w:rsidRDefault="001F53A3">
            <w:pPr>
              <w:spacing w:line="220" w:lineRule="auto"/>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●目的に応じて適切な本や資料を選ぶ必要が</w:t>
            </w:r>
          </w:p>
          <w:p w:rsidR="00F82D63" w:rsidRDefault="001F53A3">
            <w:pPr>
              <w:spacing w:line="220" w:lineRule="auto"/>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あることを理解し、図書館を活用することが</w:t>
            </w:r>
          </w:p>
          <w:p w:rsidR="00F82D63" w:rsidRDefault="001F53A3">
            <w:pPr>
              <w:spacing w:line="220" w:lineRule="auto"/>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できる。</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１</w:t>
            </w:r>
            <w:r>
              <w:rPr>
                <w:rFonts w:ascii="ＭＳ 明朝" w:eastAsia="ＭＳ 明朝" w:hAnsi="ＭＳ 明朝" w:cs="ＭＳ 明朝"/>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F82D63" w:rsidRDefault="001F53A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目的に応じて適切な本や資料を選ぶために、どの資料にどのようなことが書かれているか、図書館に行って確かめる。</w:t>
            </w:r>
          </w:p>
          <w:p w:rsidR="00F82D63" w:rsidRDefault="001F53A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学習を振り返り、さまざまな資料の利用方法についての理解を確かめる。</w:t>
            </w:r>
          </w:p>
        </w:tc>
        <w:tc>
          <w:tcPr>
            <w:tcW w:w="3231"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◎日常的に読書に親しみ、読書が、自分の考えを広げることに役立つことに気づいている。⑶オ</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81" w:hanging="181"/>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目的に応じて適切な本や資料を選ぶことの必要性を理解し、学習の見通しを持って、図書館を活用しようとしている。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・他教科等で調べる学習を行う際に、学校または地域の図書館を活用する。</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４</w:t>
            </w:r>
          </w:p>
        </w:tc>
        <w:tc>
          <w:tcPr>
            <w:tcW w:w="2126" w:type="dxa"/>
            <w:shd w:val="clear" w:color="auto" w:fill="auto"/>
          </w:tcPr>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rPr>
              <w:t>知</w:t>
            </w:r>
            <w:r>
              <w:rPr>
                <w:rFonts w:ascii="ＭＳ Ｐゴシック" w:eastAsia="ＭＳ Ｐゴシック" w:hAnsi="ＭＳ Ｐゴシック" w:cs="ＭＳ Ｐゴシック"/>
                <w:sz w:val="18"/>
                <w:szCs w:val="18"/>
              </w:rPr>
              <w:t>りたいことを聞き出そう</w:t>
            </w:r>
          </w:p>
          <w:p w:rsidR="00F82D63" w:rsidRDefault="00F82D63">
            <w:pPr>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４時間（話聞４）</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教科書：P.38～41</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インタビューをして話を聞き出す</w:t>
            </w:r>
          </w:p>
          <w:p w:rsidR="00F82D63" w:rsidRDefault="00F82D63">
            <w:pPr>
              <w:rPr>
                <w:rFonts w:ascii="ＭＳ Ｐ明朝" w:eastAsia="ＭＳ Ｐ明朝" w:hAnsi="ＭＳ Ｐ明朝" w:cs="ＭＳ Ｐ明朝"/>
                <w:sz w:val="16"/>
                <w:szCs w:val="16"/>
              </w:rPr>
            </w:pPr>
          </w:p>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ind w:left="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くわしく知るために質問する　（４上「話を聞いて質問しよう」）</w:t>
            </w:r>
          </w:p>
        </w:tc>
        <w:tc>
          <w:tcPr>
            <w:tcW w:w="3686" w:type="dxa"/>
            <w:shd w:val="clear" w:color="auto" w:fill="auto"/>
          </w:tcPr>
          <w:p w:rsidR="00F82D63" w:rsidRDefault="001F53A3">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●インタビューをして、自分の知りたいことを相手から聞き出すことができる。</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◇インタビューなどをして必要な情報を集める。A⑵イ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聞きたいことを整理する。</w:t>
            </w:r>
          </w:p>
          <w:p w:rsidR="00F82D63" w:rsidRDefault="001F53A3">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インタビューをする。</w:t>
            </w:r>
          </w:p>
          <w:p w:rsidR="00F82D63" w:rsidRDefault="001F53A3">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自分の考えをまとめる。</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知りたいことを聞き出すためにどのような</w:t>
            </w:r>
          </w:p>
          <w:p w:rsidR="00F82D63" w:rsidRDefault="001F53A3">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ことに気をつけたかを振り返り、身につけ</w:t>
            </w:r>
          </w:p>
          <w:p w:rsidR="00F82D63" w:rsidRDefault="001F53A3">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た「言葉の力」がどんな場面に役立つかを</w:t>
            </w:r>
          </w:p>
          <w:p w:rsidR="00F82D63" w:rsidRDefault="001F53A3">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考え、これからの学習や生活に生かそうと</w:t>
            </w:r>
          </w:p>
          <w:p w:rsidR="00F82D63" w:rsidRDefault="001F53A3">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言葉には、相手とのつながりをつくる働きがあることに気づいている。⑴ア</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◎「話すこと・聞くこと」において、話し手の目的や自分が聞こうとする意図に応じて話の内容を捉え、話し手の考えと比較しながら、自分の考えをまとめている。A⑴エ</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進んでインタビューをして話を聞き出し、学習の見通しを持って必要な情報を集めようとしている。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・総合的な学習の時間に、地域の方へインタビューをする。</w:t>
            </w:r>
          </w:p>
        </w:tc>
      </w:tr>
      <w:tr w:rsidR="00F82D63" w:rsidTr="00020130">
        <w:trPr>
          <w:cantSplit/>
          <w:trHeight w:val="1134"/>
        </w:trPr>
        <w:tc>
          <w:tcPr>
            <w:tcW w:w="421" w:type="dxa"/>
            <w:shd w:val="clear" w:color="auto" w:fill="auto"/>
            <w:tcMar>
              <w:left w:w="0" w:type="dxa"/>
              <w:right w:w="0" w:type="dxa"/>
            </w:tcMar>
            <w:textDirection w:val="tbRlV"/>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４～５</w:t>
            </w:r>
          </w:p>
        </w:tc>
        <w:tc>
          <w:tcPr>
            <w:tcW w:w="2126" w:type="dxa"/>
            <w:shd w:val="clear" w:color="auto" w:fill="auto"/>
          </w:tcPr>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敬語</w:t>
            </w:r>
          </w:p>
          <w:p w:rsidR="00F82D63" w:rsidRDefault="00F82D63">
            <w:pPr>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2時間（知技2）</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教科書：P.42～43</w:t>
            </w:r>
          </w:p>
          <w:p w:rsidR="00F82D63" w:rsidRDefault="00F82D63">
            <w:pPr>
              <w:jc w:val="left"/>
              <w:rPr>
                <w:rFonts w:ascii="Arial" w:eastAsia="Arial" w:hAnsi="Arial" w:cs="Arial"/>
                <w:sz w:val="18"/>
                <w:szCs w:val="18"/>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jc w:val="left"/>
              <w:rPr>
                <w:rFonts w:ascii="Arial" w:eastAsia="Arial" w:hAnsi="Arial" w:cs="Arial"/>
                <w:color w:val="000000"/>
                <w:sz w:val="18"/>
                <w:szCs w:val="18"/>
              </w:rPr>
            </w:pPr>
            <w:r>
              <w:rPr>
                <w:color w:val="000000"/>
                <w:sz w:val="16"/>
                <w:szCs w:val="16"/>
              </w:rPr>
              <w:t>丁寧な言葉を使うことを理解する（</w:t>
            </w:r>
            <w:r>
              <w:rPr>
                <w:color w:val="000000"/>
                <w:sz w:val="16"/>
                <w:szCs w:val="16"/>
              </w:rPr>
              <w:t>4</w:t>
            </w:r>
            <w:r>
              <w:rPr>
                <w:color w:val="000000"/>
                <w:sz w:val="16"/>
                <w:szCs w:val="16"/>
              </w:rPr>
              <w:t>上「お願いやお礼の手紙を書こう」）</w:t>
            </w:r>
          </w:p>
        </w:tc>
        <w:tc>
          <w:tcPr>
            <w:tcW w:w="3686"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●敬語を理解し、相手や場面に応じて適切に敬語を使うことができる。</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敬語の種類や使い方を理解する。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敬語を使って話したり書いたりして、敬語の使い方について理解を深める。</w:t>
            </w:r>
          </w:p>
          <w:p w:rsidR="00F82D63" w:rsidRDefault="001F53A3">
            <w:pPr>
              <w:spacing w:line="220" w:lineRule="auto"/>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学習を振り返り、敬語の使い方についての理解を確かめる。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◎日常よく使われる敬語を理解し使い慣れている。⑴キ</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進んで敬語を理解し、学習課題に沿って適切に使おうとしている。</w:t>
            </w:r>
          </w:p>
        </w:tc>
        <w:tc>
          <w:tcPr>
            <w:tcW w:w="1474" w:type="dxa"/>
            <w:shd w:val="clear" w:color="auto" w:fill="auto"/>
          </w:tcPr>
          <w:p w:rsidR="00F82D63" w:rsidRDefault="00F82D63">
            <w:pPr>
              <w:spacing w:line="251" w:lineRule="auto"/>
              <w:ind w:right="100"/>
              <w:rPr>
                <w:rFonts w:ascii="Times New Roman" w:eastAsia="Times New Roman" w:hAnsi="Times New Roman" w:cs="Times New Roman"/>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F82D63" w:rsidRDefault="001F53A3">
            <w:pPr>
              <w:spacing w:line="276" w:lineRule="auto"/>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要旨をまとめ、自分の考えを伝えよう</w:t>
            </w:r>
          </w:p>
          <w:p w:rsidR="00F82D63" w:rsidRDefault="001F53A3">
            <w:pPr>
              <w:spacing w:line="276" w:lineRule="auto"/>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インターネットは冒険だ</w:t>
            </w:r>
          </w:p>
          <w:p w:rsidR="00F82D63" w:rsidRDefault="00F82D63">
            <w:pPr>
              <w:spacing w:line="276" w:lineRule="auto"/>
              <w:jc w:val="left"/>
              <w:rPr>
                <w:rFonts w:ascii="ＭＳ Ｐ明朝" w:eastAsia="ＭＳ Ｐ明朝" w:hAnsi="ＭＳ Ｐ明朝" w:cs="ＭＳ Ｐ明朝"/>
                <w:sz w:val="18"/>
                <w:szCs w:val="18"/>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要旨をとらえる</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5時間（読5）</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教科書：P.44～54</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既習事項との関連</w:t>
            </w:r>
          </w:p>
          <w:p w:rsidR="00F82D63" w:rsidRDefault="001F53A3">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段落どうしのまとまりを捉える（4年「ヤドカリとイソギンチャク」）</w:t>
            </w:r>
          </w:p>
          <w:p w:rsidR="00F82D63" w:rsidRDefault="00F82D63">
            <w:pPr>
              <w:jc w:val="left"/>
              <w:rPr>
                <w:rFonts w:ascii="ＭＳ Ｐ明朝" w:eastAsia="ＭＳ Ｐ明朝" w:hAnsi="ＭＳ Ｐ明朝" w:cs="ＭＳ Ｐ明朝"/>
                <w:sz w:val="14"/>
                <w:szCs w:val="14"/>
              </w:rPr>
            </w:pPr>
          </w:p>
          <w:p w:rsidR="00F82D63" w:rsidRDefault="00F82D63">
            <w:pPr>
              <w:jc w:val="left"/>
              <w:rPr>
                <w:rFonts w:ascii="ＭＳ Ｐ明朝" w:eastAsia="ＭＳ Ｐ明朝" w:hAnsi="ＭＳ Ｐ明朝" w:cs="ＭＳ Ｐ明朝"/>
                <w:sz w:val="14"/>
                <w:szCs w:val="14"/>
              </w:rPr>
            </w:pPr>
          </w:p>
          <w:p w:rsidR="00F82D63" w:rsidRDefault="00F82D63">
            <w:pPr>
              <w:jc w:val="left"/>
              <w:rPr>
                <w:rFonts w:ascii="Arial" w:eastAsia="Arial" w:hAnsi="Arial" w:cs="Arial"/>
                <w:sz w:val="18"/>
                <w:szCs w:val="18"/>
              </w:rPr>
            </w:pPr>
          </w:p>
        </w:tc>
        <w:tc>
          <w:tcPr>
            <w:tcW w:w="3686"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●文章の構成を確かめて要旨をとらえ、筆者の考えに対する自分の意見を伝え合うことができる。</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◇説明的な文章を読み、分かったことや考えたことを話し合う。C(2)ア</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「インターネットは冒険だ」を読み、文章の構成と内容を確かめる。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要旨をまとめる。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筆者の考えに対する自分の意見を伝え合う。</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文章の要旨をまとめるときに、どのような点に注目したかを振り返り、身につけた「言葉の力」がどんな場面に役立つかを考え、これからの学習や生活に生かそうという意識を高める。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文章の構成や展開について理解している。(1)カ</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◎「読むこと」において、事実と感想、意見などとの関係を叙述を基に押さえ、文章全体の構成を捉えて要旨を把握している。C(1)ア</w:t>
            </w:r>
          </w:p>
          <w:p w:rsidR="00F82D63" w:rsidRDefault="001F53A3">
            <w:pPr>
              <w:ind w:left="199" w:hanging="199"/>
              <w:rPr>
                <w:sz w:val="18"/>
                <w:szCs w:val="18"/>
              </w:rPr>
            </w:pPr>
            <w:r>
              <w:rPr>
                <w:sz w:val="18"/>
                <w:szCs w:val="18"/>
              </w:rPr>
              <w:t>・</w:t>
            </w:r>
            <w:r>
              <w:rPr>
                <w:rFonts w:ascii="ＭＳ Ｐ明朝" w:eastAsia="ＭＳ Ｐ明朝" w:hAnsi="ＭＳ Ｐ明朝" w:cs="ＭＳ Ｐ明朝"/>
                <w:sz w:val="18"/>
                <w:szCs w:val="18"/>
              </w:rPr>
              <w:t>「読むこと」において、文章を読んで理解したことに基づいて、自分の考えをまとめている。C(</w:t>
            </w:r>
            <w:r>
              <w:rPr>
                <w:sz w:val="18"/>
                <w:szCs w:val="18"/>
              </w:rPr>
              <w:t>1)</w:t>
            </w:r>
            <w:r>
              <w:rPr>
                <w:sz w:val="18"/>
                <w:szCs w:val="18"/>
              </w:rPr>
              <w:t>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sz w:val="18"/>
                <w:szCs w:val="18"/>
              </w:rPr>
            </w:pPr>
            <w:r>
              <w:rPr>
                <w:sz w:val="18"/>
                <w:szCs w:val="18"/>
              </w:rPr>
              <w:t>・</w:t>
            </w:r>
            <w:r>
              <w:rPr>
                <w:rFonts w:ascii="ＭＳ Ｐ明朝" w:eastAsia="ＭＳ Ｐ明朝" w:hAnsi="ＭＳ Ｐ明朝" w:cs="ＭＳ Ｐ明朝"/>
                <w:sz w:val="18"/>
                <w:szCs w:val="18"/>
              </w:rPr>
              <w:t>進んで要旨を捉え、学習の見通しを持って筆者の考えに対する自分の意見を伝え合おうとしている。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・要旨を捉えながら、科学的な読み物や新聞記事を読む。</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２</w:t>
            </w:r>
          </w:p>
          <w:p w:rsidR="00F82D63" w:rsidRDefault="00F82D63">
            <w:pPr>
              <w:ind w:firstLine="180"/>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教科書：P.55</w:t>
            </w:r>
          </w:p>
          <w:p w:rsidR="00F82D63" w:rsidRDefault="00F82D63">
            <w:pPr>
              <w:jc w:val="left"/>
              <w:rPr>
                <w:rFonts w:ascii="ＭＳ Ｐ明朝" w:eastAsia="ＭＳ Ｐ明朝" w:hAnsi="ＭＳ Ｐ明朝" w:cs="ＭＳ Ｐ明朝"/>
                <w:sz w:val="14"/>
                <w:szCs w:val="14"/>
              </w:rPr>
            </w:pP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F82D63" w:rsidRDefault="001F53A3">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color w:val="000000"/>
                <w:sz w:val="18"/>
                <w:szCs w:val="18"/>
              </w:rPr>
              <w:t>単元の学習課題を確かめる。</w:t>
            </w:r>
          </w:p>
          <w:p w:rsidR="00F82D63" w:rsidRDefault="001F53A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、北海道や東北地方を紹介する文を書く。</w:t>
            </w:r>
          </w:p>
          <w:p w:rsidR="00F82D63" w:rsidRDefault="001F53A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02013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1F53A3">
              <w:rPr>
                <w:rFonts w:ascii="ＭＳ Ｐ明朝" w:eastAsia="ＭＳ Ｐ明朝" w:hAnsi="ＭＳ Ｐ明朝" w:cs="ＭＳ Ｐ明朝"/>
                <w:sz w:val="18"/>
                <w:szCs w:val="18"/>
              </w:rPr>
              <w:t>「書くこと」において、</w:t>
            </w:r>
            <w:r w:rsidR="001F53A3">
              <w:rPr>
                <w:rFonts w:ascii="ＭＳ Ｐ明朝" w:eastAsia="ＭＳ Ｐ明朝" w:hAnsi="ＭＳ Ｐ明朝" w:cs="ＭＳ Ｐ明朝"/>
                <w:color w:val="000000"/>
                <w:sz w:val="18"/>
                <w:szCs w:val="18"/>
                <w:highlight w:val="white"/>
              </w:rPr>
              <w:t>文章全体の構成や書き表し方などに着目して、文を整えている。B</w:t>
            </w:r>
            <w:r w:rsidR="001F53A3">
              <w:rPr>
                <w:rFonts w:ascii="ＭＳ Ｐ明朝" w:eastAsia="ＭＳ Ｐ明朝" w:hAnsi="ＭＳ Ｐ明朝" w:cs="ＭＳ Ｐ明朝"/>
                <w:sz w:val="18"/>
                <w:szCs w:val="18"/>
              </w:rPr>
              <w:t>⑴オ</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81" w:hanging="181"/>
              <w:rPr>
                <w:rFonts w:ascii="ＭＳ Ｐゴシック" w:eastAsia="ＭＳ Ｐゴシック" w:hAnsi="ＭＳ Ｐゴシック" w:cs="ＭＳ Ｐゴシック"/>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F82D63" w:rsidRDefault="00F82D63">
            <w:pPr>
              <w:spacing w:line="251" w:lineRule="auto"/>
              <w:ind w:right="100"/>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５</w:t>
            </w:r>
          </w:p>
        </w:tc>
        <w:tc>
          <w:tcPr>
            <w:tcW w:w="2126" w:type="dxa"/>
            <w:shd w:val="clear" w:color="auto" w:fill="auto"/>
          </w:tcPr>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情報のとびら</w:t>
            </w:r>
          </w:p>
          <w:p w:rsidR="00F82D63" w:rsidRDefault="001F53A3">
            <w:pPr>
              <w:jc w:val="left"/>
              <w:rPr>
                <w:rFonts w:ascii="Arial" w:eastAsia="Arial" w:hAnsi="Arial" w:cs="Arial"/>
                <w:sz w:val="18"/>
                <w:szCs w:val="18"/>
              </w:rPr>
            </w:pPr>
            <w:r>
              <w:rPr>
                <w:rFonts w:ascii="ＭＳ Ｐゴシック" w:eastAsia="ＭＳ Ｐゴシック" w:hAnsi="ＭＳ Ｐゴシック" w:cs="ＭＳ Ｐゴシック"/>
                <w:sz w:val="18"/>
                <w:szCs w:val="18"/>
              </w:rPr>
              <w:t>事実と考え</w:t>
            </w:r>
          </w:p>
          <w:p w:rsidR="00F82D63" w:rsidRDefault="00F82D63">
            <w:pPr>
              <w:ind w:right="640"/>
              <w:jc w:val="left"/>
              <w:rPr>
                <w:rFonts w:ascii="ＭＳ Ｐ明朝" w:eastAsia="ＭＳ Ｐ明朝" w:hAnsi="ＭＳ Ｐ明朝" w:cs="ＭＳ Ｐ明朝"/>
                <w:sz w:val="14"/>
                <w:szCs w:val="14"/>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2D63" w:rsidRDefault="001F53A3">
            <w:pPr>
              <w:jc w:val="left"/>
              <w:rPr>
                <w:rFonts w:ascii="Arial" w:eastAsia="Arial" w:hAnsi="Arial" w:cs="Arial"/>
                <w:sz w:val="18"/>
                <w:szCs w:val="18"/>
              </w:rPr>
            </w:pPr>
            <w:r>
              <w:rPr>
                <w:rFonts w:ascii="ＭＳ Ｐ明朝" w:eastAsia="ＭＳ Ｐ明朝" w:hAnsi="ＭＳ Ｐ明朝" w:cs="ＭＳ Ｐ明朝"/>
                <w:sz w:val="14"/>
                <w:szCs w:val="14"/>
              </w:rPr>
              <w:t>教科書：P.56～57</w:t>
            </w:r>
          </w:p>
          <w:p w:rsidR="00F82D63" w:rsidRDefault="00F82D63">
            <w:pPr>
              <w:jc w:val="left"/>
              <w:rPr>
                <w:rFonts w:ascii="Arial" w:eastAsia="Arial" w:hAnsi="Arial" w:cs="Arial"/>
                <w:sz w:val="18"/>
                <w:szCs w:val="18"/>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jc w:val="left"/>
              <w:rPr>
                <w:rFonts w:ascii="Arial" w:eastAsia="Arial" w:hAnsi="Arial" w:cs="Arial"/>
                <w:sz w:val="18"/>
                <w:szCs w:val="18"/>
              </w:rPr>
            </w:pPr>
            <w:r>
              <w:rPr>
                <w:sz w:val="16"/>
                <w:szCs w:val="16"/>
              </w:rPr>
              <w:t>情報の全体と中心について理解する（３年「全体と中心」）</w:t>
            </w:r>
          </w:p>
        </w:tc>
        <w:tc>
          <w:tcPr>
            <w:tcW w:w="3686" w:type="dxa"/>
            <w:shd w:val="clear" w:color="auto" w:fill="auto"/>
          </w:tcPr>
          <w:p w:rsidR="00F82D63" w:rsidRDefault="001F53A3">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●事実と考えなど、情報と情報との関係について理解し、文や文章を書くことができる。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◇事実と考えに気をつけて、文や文章を書く。</w:t>
            </w:r>
          </w:p>
          <w:p w:rsidR="00F82D63" w:rsidRDefault="001F53A3">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事実と考えについて理解する。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課題に取り組み、筋道の通った文章を書く。</w:t>
            </w:r>
          </w:p>
          <w:p w:rsidR="00F82D63" w:rsidRDefault="001F53A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学習を振り返り、事実と考えについての理解を確かめる。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◎事実と考えなど情報と情報との関係について理解している。⑵ア</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「書くこと」において、筋道の通った文章となるように、文章全体の構成や展開を考えている。B⑴イ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進んで事実と考えなど情報と情報との関係について理解し、学習課題に沿って、文や文章を書こうとしている。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・テレビやインターネットのニュースを見たり、新聞記事を読んだりするとき、何が事実で何が考えかを確かめる。</w:t>
            </w:r>
          </w:p>
        </w:tc>
      </w:tr>
      <w:tr w:rsidR="00F82D63" w:rsidTr="00020130">
        <w:trPr>
          <w:cantSplit/>
          <w:trHeight w:val="1134"/>
        </w:trPr>
        <w:tc>
          <w:tcPr>
            <w:tcW w:w="421" w:type="dxa"/>
            <w:shd w:val="clear" w:color="auto" w:fill="auto"/>
            <w:tcMar>
              <w:left w:w="0" w:type="dxa"/>
              <w:right w:w="0" w:type="dxa"/>
            </w:tcMar>
            <w:textDirection w:val="tbRlV"/>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５～６</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地域のみりょくを伝えよう</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７時間（書７）</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教科書：P.58～63</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筋道を立てて書く</w:t>
            </w:r>
          </w:p>
          <w:p w:rsidR="00F82D63" w:rsidRDefault="00F82D63">
            <w:pPr>
              <w:jc w:val="left"/>
              <w:rPr>
                <w:rFonts w:ascii="ＭＳ Ｐ明朝" w:eastAsia="ＭＳ Ｐ明朝" w:hAnsi="ＭＳ Ｐ明朝" w:cs="ＭＳ Ｐ明朝"/>
                <w:sz w:val="18"/>
                <w:szCs w:val="18"/>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だん落どうしのまとまりを考えて書く（４年「わたしのクラスの『生き物図かん』」）</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●文章の筋道を立てながら、タウン誌の記事を書くことができる。</w:t>
            </w:r>
          </w:p>
          <w:p w:rsidR="00F82D63" w:rsidRDefault="001F53A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◇伝える情報を整理して、地域の魅力を紹介する文章を書く。B⑵ア</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題材について調べて情報を整理する。</w:t>
            </w:r>
          </w:p>
          <w:p w:rsidR="00F82D63" w:rsidRDefault="001F53A3">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記事の構成を考える。</w:t>
            </w:r>
          </w:p>
          <w:p w:rsidR="00F82D63" w:rsidRDefault="001F53A3">
            <w:pPr>
              <w:rPr>
                <w:sz w:val="18"/>
                <w:szCs w:val="18"/>
              </w:rPr>
            </w:pPr>
            <w:r>
              <w:rPr>
                <w:sz w:val="18"/>
                <w:szCs w:val="18"/>
              </w:rPr>
              <w:t xml:space="preserve">４　</w:t>
            </w:r>
            <w:r>
              <w:rPr>
                <w:rFonts w:ascii="ＭＳ Ｐ明朝" w:eastAsia="ＭＳ Ｐ明朝" w:hAnsi="ＭＳ Ｐ明朝" w:cs="ＭＳ Ｐ明朝"/>
                <w:sz w:val="18"/>
                <w:szCs w:val="18"/>
              </w:rPr>
              <w:t>タウン誌の記事を書く。</w:t>
            </w:r>
          </w:p>
          <w:p w:rsidR="00F82D63" w:rsidRDefault="001F53A3">
            <w:pPr>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感想を伝え合う。</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筋道を立てて説明するために、どのようなことに気をつけたかを振り返り、身につけた「言葉の力」を確かめ、これからの学習に生かそうという意識を高める。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思考に関わる語句の量を増し</w:t>
            </w:r>
            <w:r w:rsidR="00FA5DBA">
              <w:rPr>
                <w:rFonts w:ascii="ＭＳ Ｐ明朝" w:eastAsia="ＭＳ Ｐ明朝" w:hAnsi="ＭＳ Ｐ明朝" w:cs="ＭＳ Ｐ明朝" w:hint="eastAsia"/>
                <w:sz w:val="18"/>
                <w:szCs w:val="18"/>
              </w:rPr>
              <w:t>て</w:t>
            </w:r>
            <w:r>
              <w:rPr>
                <w:rFonts w:ascii="ＭＳ Ｐ明朝" w:eastAsia="ＭＳ Ｐ明朝" w:hAnsi="ＭＳ Ｐ明朝" w:cs="ＭＳ Ｐ明朝"/>
                <w:sz w:val="18"/>
                <w:szCs w:val="18"/>
              </w:rPr>
              <w:t>話や文章の中で使っている。また、語感や言葉の使い方に対する感覚を意識して、語や語句を使っている。⑴オ</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事実と考えなど情報と情報との関係について理解</w:t>
            </w:r>
            <w:r>
              <w:rPr>
                <w:rFonts w:ascii="ＭＳ Ｐ明朝" w:eastAsia="ＭＳ Ｐ明朝" w:hAnsi="ＭＳ Ｐ明朝" w:cs="ＭＳ Ｐ明朝"/>
                <w:sz w:val="18"/>
                <w:szCs w:val="18"/>
                <w:highlight w:val="white"/>
              </w:rPr>
              <w:t>している</w:t>
            </w:r>
            <w:r>
              <w:rPr>
                <w:rFonts w:ascii="ＭＳ Ｐ明朝" w:eastAsia="ＭＳ Ｐ明朝" w:hAnsi="ＭＳ Ｐ明朝" w:cs="ＭＳ Ｐ明朝"/>
                <w:color w:val="000000"/>
                <w:sz w:val="18"/>
                <w:szCs w:val="18"/>
                <w:highlight w:val="white"/>
              </w:rPr>
              <w:t>。⑵ア</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筋道の通った文章となるように、文章全体の構成や展開を</w:t>
            </w:r>
            <w:r>
              <w:rPr>
                <w:rFonts w:ascii="ＭＳ Ｐ明朝" w:eastAsia="ＭＳ Ｐ明朝" w:hAnsi="ＭＳ Ｐ明朝" w:cs="ＭＳ Ｐ明朝"/>
                <w:sz w:val="18"/>
                <w:szCs w:val="18"/>
              </w:rPr>
              <w:t>考えている。B⑴イ</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目的や意図に応じて簡単に書いたり詳しく書いたりするとともに、事実と感想、意見とを区別して書いたりするなど、自分の考えが伝わるように書き表し方を工夫している</w:t>
            </w:r>
            <w:r>
              <w:rPr>
                <w:rFonts w:ascii="ＭＳ Ｐ明朝" w:eastAsia="ＭＳ Ｐ明朝" w:hAnsi="ＭＳ Ｐ明朝" w:cs="ＭＳ Ｐ明朝"/>
                <w:sz w:val="18"/>
                <w:szCs w:val="18"/>
              </w:rPr>
              <w:t>。 B⑴ウ</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進んで筋道の通った文章にするために文章全体の構成を考え、学習の見通しを持って、地域の魅力を記事にまとめようとしている。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・社会科や理科の学習で、調べて分かった事実と自分の考えを区別しながら、筋道を立てて発表する。</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漢字の成り立ち</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教科書：P.64～65</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jc w:val="left"/>
              <w:rPr>
                <w:rFonts w:ascii="Arial" w:eastAsia="Arial" w:hAnsi="Arial" w:cs="Arial"/>
                <w:sz w:val="18"/>
                <w:szCs w:val="18"/>
              </w:rPr>
            </w:pPr>
            <w:r>
              <w:rPr>
                <w:sz w:val="16"/>
                <w:szCs w:val="16"/>
              </w:rPr>
              <w:t>漢字の成り立ちを知る（</w:t>
            </w:r>
            <w:r>
              <w:rPr>
                <w:sz w:val="16"/>
                <w:szCs w:val="16"/>
              </w:rPr>
              <w:t>1</w:t>
            </w:r>
            <w:r>
              <w:rPr>
                <w:sz w:val="16"/>
                <w:szCs w:val="16"/>
              </w:rPr>
              <w:t>上「かんじのはなし」）、漢字の意味を理解する（</w:t>
            </w:r>
            <w:r>
              <w:rPr>
                <w:sz w:val="16"/>
                <w:szCs w:val="16"/>
              </w:rPr>
              <w:t>3</w:t>
            </w:r>
            <w:r>
              <w:rPr>
                <w:sz w:val="16"/>
                <w:szCs w:val="16"/>
              </w:rPr>
              <w:t>下「漢字の組み立てと意味」、</w:t>
            </w:r>
            <w:r>
              <w:rPr>
                <w:sz w:val="16"/>
                <w:szCs w:val="16"/>
              </w:rPr>
              <w:t>4</w:t>
            </w:r>
            <w:r>
              <w:rPr>
                <w:sz w:val="16"/>
                <w:szCs w:val="16"/>
              </w:rPr>
              <w:t>上「漢字辞典の使い方」）</w:t>
            </w:r>
          </w:p>
        </w:tc>
        <w:tc>
          <w:tcPr>
            <w:tcW w:w="3686" w:type="dxa"/>
            <w:shd w:val="clear" w:color="auto" w:fill="auto"/>
          </w:tcPr>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●漢字の成り立ちを理解することができる。</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漢字の四種類の成り立ちを知る。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さまざまな漢字の成り立ちを考えたり、漢字辞典を利用して成り立ちを調べたりする。</w:t>
            </w:r>
          </w:p>
          <w:p w:rsidR="00F82D63" w:rsidRDefault="001F53A3">
            <w:pPr>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学習を振り返り、漢字の成り立ちについての理解を確かめる。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◎漢字の由来や特質などについて理解している。⑶ウ</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進んで漢字の成り立ちを理解し、学習課題に沿って、成り立ちから読み方や意味を考えようとしている。</w:t>
            </w:r>
          </w:p>
        </w:tc>
        <w:tc>
          <w:tcPr>
            <w:tcW w:w="1474" w:type="dxa"/>
            <w:shd w:val="clear" w:color="auto" w:fill="auto"/>
          </w:tcPr>
          <w:p w:rsidR="00F82D63" w:rsidRDefault="00F82D63">
            <w:pPr>
              <w:spacing w:line="251" w:lineRule="auto"/>
              <w:ind w:right="100"/>
              <w:rPr>
                <w:rFonts w:ascii="Times New Roman" w:eastAsia="Times New Roman" w:hAnsi="Times New Roman" w:cs="Times New Roman"/>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いにしえの言葉に親しもう</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３時間（読3）</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教科書：P.66～71</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Arial" w:eastAsia="Arial" w:hAnsi="Arial" w:cs="Arial"/>
                <w:sz w:val="18"/>
                <w:szCs w:val="18"/>
              </w:rPr>
            </w:pPr>
            <w:r>
              <w:rPr>
                <w:rFonts w:ascii="ＭＳ Ｐ明朝" w:eastAsia="ＭＳ Ｐ明朝" w:hAnsi="ＭＳ Ｐ明朝" w:cs="ＭＳ Ｐ明朝"/>
                <w:sz w:val="16"/>
                <w:szCs w:val="16"/>
              </w:rPr>
              <w:t>短歌に親しむ。（４下「百人一首の世界」）</w:t>
            </w:r>
          </w:p>
          <w:p w:rsidR="00F82D63" w:rsidRDefault="00F82D63">
            <w:pPr>
              <w:spacing w:line="276" w:lineRule="auto"/>
              <w:jc w:val="left"/>
              <w:rPr>
                <w:rFonts w:ascii="Arial" w:eastAsia="Arial" w:hAnsi="Arial" w:cs="Arial"/>
                <w:sz w:val="18"/>
                <w:szCs w:val="18"/>
              </w:rPr>
            </w:pPr>
          </w:p>
          <w:p w:rsidR="00F82D63" w:rsidRDefault="00F82D63">
            <w:pPr>
              <w:spacing w:line="276" w:lineRule="auto"/>
              <w:jc w:val="left"/>
              <w:rPr>
                <w:rFonts w:ascii="Arial" w:eastAsia="Arial" w:hAnsi="Arial" w:cs="Arial"/>
                <w:sz w:val="18"/>
                <w:szCs w:val="18"/>
              </w:rPr>
            </w:pPr>
          </w:p>
        </w:tc>
        <w:tc>
          <w:tcPr>
            <w:tcW w:w="3686" w:type="dxa"/>
            <w:shd w:val="clear" w:color="auto" w:fill="auto"/>
          </w:tcPr>
          <w:p w:rsidR="00F82D63" w:rsidRDefault="001F53A3">
            <w:pPr>
              <w:spacing w:line="220" w:lineRule="auto"/>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●古文や近代以降の文語調の文章の言葉の響きやリズムに親しみ、音読したり暗唱したりすることができる。</w:t>
            </w:r>
          </w:p>
          <w:p w:rsidR="00F82D63" w:rsidRDefault="001F53A3">
            <w:pPr>
              <w:spacing w:line="220" w:lineRule="auto"/>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◇古文や近代以降の文語調の文章を音読したり暗唱したりする。</w:t>
            </w:r>
          </w:p>
          <w:p w:rsidR="00F82D63" w:rsidRDefault="001F53A3">
            <w:pPr>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jc w:val="left"/>
              <w:rPr>
                <w:rFonts w:ascii="ＭＳ 明朝" w:eastAsia="ＭＳ 明朝" w:hAnsi="ＭＳ 明朝" w:cs="ＭＳ 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color w:val="000000"/>
                <w:sz w:val="18"/>
                <w:szCs w:val="18"/>
              </w:rPr>
              <w:t>「竹取物語」、「平家物語」、「徒然草」、「おくのほそ道」、上杉鷹山の短歌一首、「学問のすゝめ」を読む。</w:t>
            </w:r>
          </w:p>
          <w:p w:rsidR="00F82D63" w:rsidRDefault="001F53A3">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color w:val="000000"/>
                <w:sz w:val="18"/>
                <w:szCs w:val="18"/>
              </w:rPr>
              <w:t>読んだ文章に表れた昔の人の思いや考えに触れ、そのよさを味わう。</w:t>
            </w:r>
          </w:p>
          <w:p w:rsidR="00F82D63" w:rsidRDefault="001F53A3">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単元の学習を振り返り、いにしえの言葉について学んだことの理解を確かめる。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◎親しみやすい古文や近代以降の文語調の文章を音読するなどして、言葉の響きやリズムに親しんでいる。⑶ア</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「読むこと」において、文章を読んでまとめた意見や感想を共有し、自分の考えを広げている。C⑴カ</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color w:val="000000"/>
                <w:sz w:val="18"/>
                <w:szCs w:val="18"/>
              </w:rPr>
              <w:t>進んでいにしえの言葉の響きやリズムに親しみ、学習の見通しを持って、音読したり暗唱したり</w:t>
            </w:r>
            <w:r>
              <w:rPr>
                <w:rFonts w:ascii="ＭＳ Ｐ明朝" w:eastAsia="ＭＳ Ｐ明朝" w:hAnsi="ＭＳ Ｐ明朝" w:cs="ＭＳ Ｐ明朝"/>
                <w:sz w:val="18"/>
                <w:szCs w:val="18"/>
              </w:rPr>
              <w:t>しようとしている。</w:t>
            </w:r>
          </w:p>
        </w:tc>
        <w:tc>
          <w:tcPr>
            <w:tcW w:w="1474" w:type="dxa"/>
            <w:shd w:val="clear" w:color="auto" w:fill="auto"/>
          </w:tcPr>
          <w:p w:rsidR="00F82D63" w:rsidRDefault="00F82D63">
            <w:pPr>
              <w:spacing w:line="251" w:lineRule="auto"/>
              <w:ind w:right="100"/>
              <w:rPr>
                <w:rFonts w:ascii="Times New Roman" w:eastAsia="Times New Roman" w:hAnsi="Times New Roman" w:cs="Times New Roman"/>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物語の組み立てについて考えよう</w:t>
            </w:r>
          </w:p>
          <w:p w:rsidR="00F82D63" w:rsidRDefault="001F53A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世界でいちばんやかましい音</w:t>
            </w:r>
          </w:p>
          <w:p w:rsidR="00F82D63" w:rsidRDefault="00F82D63">
            <w:pPr>
              <w:ind w:firstLine="180"/>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5時間（読５）</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教科書：P.72～88</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物語の全体像を捉える</w:t>
            </w:r>
          </w:p>
          <w:p w:rsidR="00F82D63" w:rsidRDefault="00F82D63">
            <w:pPr>
              <w:jc w:val="left"/>
              <w:rPr>
                <w:rFonts w:ascii="ＭＳ Ｐ明朝" w:eastAsia="ＭＳ Ｐ明朝" w:hAnsi="ＭＳ Ｐ明朝" w:cs="ＭＳ Ｐ明朝"/>
                <w:sz w:val="18"/>
                <w:szCs w:val="18"/>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Arial" w:eastAsia="Arial" w:hAnsi="Arial" w:cs="Arial"/>
                <w:sz w:val="18"/>
                <w:szCs w:val="18"/>
              </w:rPr>
            </w:pPr>
            <w:r>
              <w:rPr>
                <w:rFonts w:ascii="ＭＳ Ｐ明朝" w:eastAsia="ＭＳ Ｐ明朝" w:hAnsi="ＭＳ Ｐ明朝" w:cs="ＭＳ Ｐ明朝"/>
                <w:sz w:val="16"/>
                <w:szCs w:val="16"/>
              </w:rPr>
              <w:t>物語の山場に着目する（４年「走れ」</w:t>
            </w:r>
          </w:p>
        </w:tc>
        <w:tc>
          <w:tcPr>
            <w:tcW w:w="3686" w:type="dxa"/>
            <w:shd w:val="clear" w:color="auto" w:fill="auto"/>
          </w:tcPr>
          <w:p w:rsidR="00F82D63" w:rsidRDefault="001F53A3">
            <w:pPr>
              <w:spacing w:line="220" w:lineRule="auto"/>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●物語の全体像を捉え、</w:t>
            </w:r>
            <w:r>
              <w:rPr>
                <w:rFonts w:ascii="ＭＳ Ｐゴシック" w:eastAsia="ＭＳ Ｐゴシック" w:hAnsi="ＭＳ Ｐゴシック" w:cs="ＭＳ Ｐゴシック"/>
                <w:sz w:val="18"/>
                <w:szCs w:val="18"/>
              </w:rPr>
              <w:t>物語の中で大きく変</w:t>
            </w:r>
          </w:p>
          <w:p w:rsidR="00F82D63" w:rsidRDefault="001F53A3">
            <w:pPr>
              <w:spacing w:line="220" w:lineRule="auto"/>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化したことについて、考えたことを話し合うこ</w:t>
            </w:r>
          </w:p>
          <w:p w:rsidR="00F82D63" w:rsidRDefault="001F53A3">
            <w:pPr>
              <w:spacing w:line="220" w:lineRule="auto"/>
              <w:ind w:firstLine="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とができる</w:t>
            </w:r>
            <w:r>
              <w:rPr>
                <w:rFonts w:ascii="ＭＳ Ｐゴシック" w:eastAsia="ＭＳ Ｐゴシック" w:hAnsi="ＭＳ Ｐゴシック" w:cs="ＭＳ Ｐゴシック"/>
                <w:color w:val="000000"/>
                <w:sz w:val="18"/>
                <w:szCs w:val="18"/>
              </w:rPr>
              <w:t>。</w:t>
            </w:r>
          </w:p>
          <w:p w:rsidR="00F82D63" w:rsidRDefault="001F53A3">
            <w:pP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◇物語を読み、内容を説明したり考えを伝え</w:t>
            </w:r>
          </w:p>
          <w:p w:rsidR="00F82D63" w:rsidRDefault="001F53A3">
            <w:pPr>
              <w:ind w:firstLine="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合ったりする。C</w:t>
            </w:r>
            <w:r>
              <w:rPr>
                <w:rFonts w:ascii="ＭＳ Ｐゴシック" w:eastAsia="ＭＳ Ｐゴシック" w:hAnsi="ＭＳ Ｐゴシック" w:cs="ＭＳ Ｐゴシック"/>
                <w:sz w:val="18"/>
                <w:szCs w:val="18"/>
              </w:rPr>
              <w:t>⑵イ</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「世界でいちばんやかましい音」を読み、物語のあらすじをつかむ。</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場面の役割について読み取る。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山場での変化について考えたことを話し合う。</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sz w:val="18"/>
                <w:szCs w:val="18"/>
              </w:rPr>
              <w:t>物語の組み立てや山場での変化について、どのようなことを考えたかを振り返り、身につけた「言葉の力」を確かめる。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文章の構成や展開について理解している。⑴カ</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◎「読むこと」において、人物像や物語などの全体像を具体的に想像したり、表現の効果を考えたりしている。C⑴エ</w:t>
            </w: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進んで物語の全体像を捉え、学習の見通しを持って具体的に想像したり、表現の効果を考えたりしようとしている。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・どんな変化が起こるのかを予想しながら物語を読む。</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３</w:t>
            </w:r>
          </w:p>
          <w:p w:rsidR="00F82D63" w:rsidRDefault="00F82D63">
            <w:pPr>
              <w:ind w:firstLine="180"/>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教科書：P.89</w:t>
            </w:r>
          </w:p>
          <w:p w:rsidR="00F82D63" w:rsidRDefault="00F82D63">
            <w:pPr>
              <w:jc w:val="left"/>
              <w:rPr>
                <w:rFonts w:ascii="ＭＳ Ｐゴシック" w:eastAsia="ＭＳ Ｐゴシック" w:hAnsi="ＭＳ Ｐゴシック" w:cs="ＭＳ Ｐゴシック"/>
                <w:sz w:val="18"/>
                <w:szCs w:val="18"/>
              </w:rPr>
            </w:pPr>
          </w:p>
        </w:tc>
        <w:tc>
          <w:tcPr>
            <w:tcW w:w="3686" w:type="dxa"/>
            <w:shd w:val="clear" w:color="auto" w:fill="auto"/>
          </w:tcPr>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F82D63" w:rsidRDefault="001F53A3">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270" w:hanging="270"/>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、学校での一日について文を書く。</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020130">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1F53A3">
              <w:rPr>
                <w:rFonts w:ascii="ＭＳ Ｐ明朝" w:eastAsia="ＭＳ Ｐ明朝" w:hAnsi="ＭＳ Ｐ明朝" w:cs="ＭＳ Ｐ明朝"/>
                <w:sz w:val="18"/>
                <w:szCs w:val="18"/>
              </w:rPr>
              <w:t>「書くこと」において、</w:t>
            </w:r>
            <w:r w:rsidR="001F53A3">
              <w:rPr>
                <w:rFonts w:ascii="ＭＳ Ｐ明朝" w:eastAsia="ＭＳ Ｐ明朝" w:hAnsi="ＭＳ Ｐ明朝" w:cs="ＭＳ Ｐ明朝"/>
                <w:color w:val="000000"/>
                <w:sz w:val="18"/>
                <w:szCs w:val="18"/>
                <w:highlight w:val="white"/>
              </w:rPr>
              <w:t>文章全体の構成や書き表し方などに着目して、文を整えている。B</w:t>
            </w:r>
            <w:r w:rsidR="001F53A3">
              <w:rPr>
                <w:rFonts w:ascii="ＭＳ Ｐ明朝" w:eastAsia="ＭＳ Ｐ明朝" w:hAnsi="ＭＳ Ｐ明朝" w:cs="ＭＳ Ｐ明朝"/>
                <w:sz w:val="18"/>
                <w:szCs w:val="18"/>
              </w:rPr>
              <w:t>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F82D63" w:rsidRDefault="00F82D63">
            <w:pPr>
              <w:ind w:right="100"/>
              <w:rPr>
                <w:rFonts w:ascii="ＭＳ 明朝" w:eastAsia="ＭＳ 明朝" w:hAnsi="ＭＳ 明朝" w:cs="ＭＳ 明朝"/>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思考に関わる言葉</w:t>
            </w:r>
          </w:p>
          <w:p w:rsidR="00F82D63" w:rsidRDefault="00F82D63">
            <w:pPr>
              <w:pBdr>
                <w:top w:val="nil"/>
                <w:left w:val="nil"/>
                <w:bottom w:val="nil"/>
                <w:right w:val="nil"/>
                <w:between w:val="nil"/>
              </w:pBdr>
              <w:jc w:val="left"/>
              <w:rPr>
                <w:rFonts w:ascii="ＭＳ Ｐ明朝" w:eastAsia="ＭＳ Ｐ明朝" w:hAnsi="ＭＳ Ｐ明朝" w:cs="ＭＳ Ｐ明朝"/>
                <w:color w:val="000000"/>
                <w:sz w:val="18"/>
                <w:szCs w:val="18"/>
              </w:rPr>
            </w:pPr>
          </w:p>
          <w:p w:rsidR="00F82D63" w:rsidRDefault="001F53A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教科書：P.90～91</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1" w:lineRule="auto"/>
              <w:jc w:val="left"/>
              <w:rPr>
                <w:rFonts w:ascii="Arial" w:eastAsia="Arial" w:hAnsi="Arial" w:cs="Arial"/>
                <w:sz w:val="18"/>
                <w:szCs w:val="18"/>
              </w:rPr>
            </w:pPr>
            <w:r>
              <w:rPr>
                <w:rFonts w:ascii="ＭＳ 明朝" w:eastAsia="ＭＳ 明朝" w:hAnsi="ＭＳ 明朝" w:cs="ＭＳ 明朝"/>
                <w:color w:val="000000"/>
                <w:sz w:val="16"/>
                <w:szCs w:val="16"/>
              </w:rPr>
              <w:t>語句の量を増し、語彙を豊かにする（4上「人物の気持ちと行動を表す言葉」、4下「人物の行動と性格を表す言葉」）</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●思考に関わる言葉について理解し、意図に合った言葉を選んで文を書くことができる。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F82D63" w:rsidRDefault="001F53A3">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F82D63" w:rsidRDefault="001F53A3">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思考に関わる言葉について理解する。</w:t>
            </w:r>
          </w:p>
          <w:p w:rsidR="00F82D63" w:rsidRDefault="001F53A3">
            <w:pPr>
              <w:ind w:left="360" w:hanging="360"/>
              <w:rPr>
                <w:rFonts w:ascii="ＭＳ Ｐ明朝" w:eastAsia="ＭＳ Ｐ明朝" w:hAnsi="ＭＳ Ｐ明朝" w:cs="ＭＳ Ｐ明朝"/>
                <w:color w:val="000000"/>
                <w:sz w:val="18"/>
                <w:szCs w:val="18"/>
              </w:rPr>
            </w:pPr>
            <w:r>
              <w:rPr>
                <w:color w:val="000000"/>
                <w:sz w:val="18"/>
                <w:szCs w:val="18"/>
              </w:rPr>
              <w:t>３</w:t>
            </w:r>
            <w:r>
              <w:rPr>
                <w:sz w:val="18"/>
                <w:szCs w:val="18"/>
              </w:rPr>
              <w:t xml:space="preserve">　</w:t>
            </w:r>
            <w:r>
              <w:rPr>
                <w:rFonts w:ascii="ＭＳ Ｐ明朝" w:eastAsia="ＭＳ Ｐ明朝" w:hAnsi="ＭＳ Ｐ明朝" w:cs="ＭＳ Ｐ明朝"/>
                <w:color w:val="000000"/>
                <w:sz w:val="18"/>
                <w:szCs w:val="18"/>
              </w:rPr>
              <w:t>思考に関わる言葉を</w:t>
            </w:r>
            <w:r>
              <w:rPr>
                <w:rFonts w:ascii="ＭＳ Ｐ明朝" w:eastAsia="ＭＳ Ｐ明朝" w:hAnsi="ＭＳ Ｐ明朝" w:cs="ＭＳ Ｐ明朝"/>
                <w:sz w:val="18"/>
                <w:szCs w:val="18"/>
              </w:rPr>
              <w:t>集めたり、それらを使って文を書いたりする</w:t>
            </w:r>
            <w:r>
              <w:rPr>
                <w:rFonts w:ascii="ＭＳ Ｐ明朝" w:eastAsia="ＭＳ Ｐ明朝" w:hAnsi="ＭＳ Ｐ明朝" w:cs="ＭＳ Ｐ明朝"/>
                <w:color w:val="000000"/>
                <w:sz w:val="18"/>
                <w:szCs w:val="18"/>
              </w:rPr>
              <w:t>。</w:t>
            </w:r>
          </w:p>
          <w:p w:rsidR="00F82D63" w:rsidRDefault="001F53A3">
            <w:pPr>
              <w:spacing w:line="221" w:lineRule="auto"/>
              <w:ind w:left="369" w:hanging="369"/>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４</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学習を振り返り、思考に関わる言葉についての理解を確かめ</w:t>
            </w:r>
            <w:r>
              <w:rPr>
                <w:rFonts w:ascii="ＭＳ Ｐ明朝" w:eastAsia="ＭＳ Ｐ明朝" w:hAnsi="ＭＳ Ｐ明朝" w:cs="ＭＳ Ｐ明朝"/>
                <w:sz w:val="18"/>
                <w:szCs w:val="18"/>
              </w:rPr>
              <w:t>る</w:t>
            </w:r>
            <w:r>
              <w:rPr>
                <w:rFonts w:ascii="ＭＳ Ｐ明朝" w:eastAsia="ＭＳ Ｐ明朝" w:hAnsi="ＭＳ Ｐ明朝" w:cs="ＭＳ Ｐ明朝"/>
                <w:color w:val="000000"/>
                <w:sz w:val="18"/>
                <w:szCs w:val="18"/>
              </w:rPr>
              <w:t>。</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F82D63" w:rsidRDefault="001F53A3">
            <w:pPr>
              <w:ind w:left="199" w:hanging="199"/>
              <w:rPr>
                <w:rFonts w:ascii="ＭＳ Ｐ明朝" w:eastAsia="ＭＳ Ｐ明朝" w:hAnsi="ＭＳ Ｐ明朝" w:cs="ＭＳ Ｐ明朝"/>
                <w:color w:val="000000"/>
                <w:sz w:val="18"/>
                <w:szCs w:val="18"/>
              </w:rPr>
            </w:pPr>
            <w:r>
              <w:rPr>
                <w:rFonts w:ascii="ＭＳ Ｐ明朝" w:eastAsia="ＭＳ Ｐ明朝" w:hAnsi="ＭＳ Ｐ明朝" w:cs="ＭＳ Ｐ明朝"/>
                <w:sz w:val="18"/>
                <w:szCs w:val="18"/>
              </w:rPr>
              <w:t>◎思考に関わる語句の量を増し、話や文章の中で使って、語彙を豊かにしている。また、</w:t>
            </w:r>
            <w:r>
              <w:rPr>
                <w:rFonts w:ascii="ＭＳ Ｐ明朝" w:eastAsia="ＭＳ Ｐ明朝" w:hAnsi="ＭＳ Ｐ明朝" w:cs="ＭＳ Ｐ明朝"/>
                <w:color w:val="000000"/>
                <w:sz w:val="18"/>
                <w:szCs w:val="18"/>
              </w:rPr>
              <w:t>語感や言葉の使い方に対する感覚を意識して、語や語句を使っている</w:t>
            </w:r>
            <w:r>
              <w:rPr>
                <w:rFonts w:ascii="ＭＳ Ｐ明朝" w:eastAsia="ＭＳ Ｐ明朝" w:hAnsi="ＭＳ Ｐ明朝" w:cs="ＭＳ Ｐ明朝"/>
                <w:color w:val="000000"/>
                <w:sz w:val="18"/>
                <w:szCs w:val="18"/>
                <w:highlight w:val="white"/>
              </w:rPr>
              <w:t>。</w:t>
            </w:r>
            <w:r>
              <w:rPr>
                <w:rFonts w:ascii="ＭＳ Ｐ明朝" w:eastAsia="ＭＳ Ｐ明朝" w:hAnsi="ＭＳ Ｐ明朝" w:cs="ＭＳ Ｐ明朝"/>
                <w:color w:val="000000"/>
                <w:sz w:val="18"/>
                <w:szCs w:val="18"/>
              </w:rPr>
              <w:t>⑴オ</w:t>
            </w:r>
          </w:p>
          <w:p w:rsidR="00F82D63" w:rsidRDefault="001F53A3">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F82D63" w:rsidRDefault="001F53A3">
            <w:pPr>
              <w:ind w:left="199" w:hanging="199"/>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w:t>
            </w:r>
            <w:r>
              <w:rPr>
                <w:rFonts w:ascii="ＭＳ Ｐ明朝" w:eastAsia="ＭＳ Ｐ明朝" w:hAnsi="ＭＳ Ｐ明朝" w:cs="ＭＳ Ｐ明朝"/>
                <w:color w:val="000000"/>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文章全体の構成や書き表し方などに着目して、文や文章を整えている。B</w:t>
            </w:r>
            <w:r>
              <w:rPr>
                <w:rFonts w:ascii="ＭＳ Ｐ明朝" w:eastAsia="ＭＳ Ｐ明朝" w:hAnsi="ＭＳ Ｐ明朝" w:cs="ＭＳ Ｐ明朝"/>
                <w:color w:val="000000"/>
                <w:sz w:val="18"/>
                <w:szCs w:val="18"/>
              </w:rPr>
              <w:t>⑴オ</w:t>
            </w:r>
          </w:p>
          <w:p w:rsidR="00F82D63" w:rsidRDefault="001F53A3">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F82D63" w:rsidRDefault="001F53A3">
            <w:pPr>
              <w:ind w:left="199" w:hanging="199"/>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進んで思考に関わる言葉について理解し、学習課題に沿って</w:t>
            </w:r>
            <w:r>
              <w:rPr>
                <w:rFonts w:ascii="ＭＳ Ｐ明朝" w:eastAsia="ＭＳ Ｐ明朝" w:hAnsi="ＭＳ Ｐ明朝" w:cs="ＭＳ Ｐ明朝"/>
                <w:sz w:val="18"/>
                <w:szCs w:val="18"/>
              </w:rPr>
              <w:t>、意図に合った言葉を選んで文を書こうとしている</w:t>
            </w:r>
            <w:r>
              <w:rPr>
                <w:rFonts w:ascii="ＭＳ Ｐ明朝" w:eastAsia="ＭＳ Ｐ明朝" w:hAnsi="ＭＳ Ｐ明朝" w:cs="ＭＳ Ｐ明朝"/>
                <w:color w:val="000000"/>
                <w:sz w:val="18"/>
                <w:szCs w:val="18"/>
              </w:rPr>
              <w:t>。</w:t>
            </w:r>
          </w:p>
        </w:tc>
        <w:tc>
          <w:tcPr>
            <w:tcW w:w="1474" w:type="dxa"/>
            <w:shd w:val="clear" w:color="auto" w:fill="auto"/>
            <w:vAlign w:val="center"/>
          </w:tcPr>
          <w:p w:rsidR="00F82D63" w:rsidRDefault="00F82D63">
            <w:pPr>
              <w:spacing w:line="220" w:lineRule="auto"/>
              <w:jc w:val="center"/>
              <w:rPr>
                <w:rFonts w:ascii="ＭＳ Ｐゴシック" w:eastAsia="ＭＳ Ｐゴシック" w:hAnsi="ＭＳ Ｐゴシック" w:cs="ＭＳ Ｐゴシック"/>
                <w:sz w:val="16"/>
                <w:szCs w:val="16"/>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７</w:t>
            </w:r>
          </w:p>
        </w:tc>
        <w:tc>
          <w:tcPr>
            <w:tcW w:w="2126" w:type="dxa"/>
            <w:shd w:val="clear" w:color="auto" w:fill="auto"/>
          </w:tcPr>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書き手の意図を考えよう</w:t>
            </w:r>
            <w:r>
              <w:rPr>
                <w:rFonts w:ascii="ＭＳ Ｐ明朝" w:eastAsia="ＭＳ Ｐ明朝" w:hAnsi="ＭＳ Ｐ明朝" w:cs="ＭＳ Ｐ明朝"/>
                <w:sz w:val="18"/>
                <w:szCs w:val="18"/>
              </w:rPr>
              <w:t>新聞記事を読み比べよう</w:t>
            </w:r>
          </w:p>
          <w:p w:rsidR="00F82D63" w:rsidRDefault="00F82D63">
            <w:pPr>
              <w:ind w:firstLine="180"/>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5時間（読5）</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教科書：P.92～102</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記事の書き手の意図を読む</w:t>
            </w:r>
          </w:p>
          <w:p w:rsidR="00F82D63" w:rsidRDefault="00F82D63">
            <w:pPr>
              <w:jc w:val="left"/>
              <w:rPr>
                <w:rFonts w:ascii="ＭＳ Ｐ明朝" w:eastAsia="ＭＳ Ｐ明朝" w:hAnsi="ＭＳ Ｐ明朝" w:cs="ＭＳ Ｐ明朝"/>
                <w:sz w:val="16"/>
                <w:szCs w:val="16"/>
              </w:rPr>
            </w:pPr>
          </w:p>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Arial" w:eastAsia="Arial" w:hAnsi="Arial" w:cs="Arial"/>
                <w:sz w:val="18"/>
                <w:szCs w:val="18"/>
              </w:rPr>
            </w:pPr>
            <w:r>
              <w:rPr>
                <w:rFonts w:ascii="ＭＳ Ｐ明朝" w:eastAsia="ＭＳ Ｐ明朝" w:hAnsi="ＭＳ Ｐ明朝" w:cs="ＭＳ Ｐ明朝"/>
                <w:sz w:val="16"/>
                <w:szCs w:val="16"/>
              </w:rPr>
              <w:t>表し方の工夫を読み取る（４年「広告を読みくらべよう」</w:t>
            </w:r>
          </w:p>
        </w:tc>
        <w:tc>
          <w:tcPr>
            <w:tcW w:w="3686" w:type="dxa"/>
            <w:shd w:val="clear" w:color="auto" w:fill="auto"/>
          </w:tcPr>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●書き手が、記事の内容や見出し、写真に、</w:t>
            </w:r>
          </w:p>
          <w:p w:rsidR="00F82D63" w:rsidRDefault="001F53A3">
            <w:pPr>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どのような意図をこめているのかを考えるこ</w:t>
            </w:r>
          </w:p>
          <w:p w:rsidR="00F82D63" w:rsidRDefault="001F53A3">
            <w:pPr>
              <w:ind w:firstLine="180"/>
              <w:rPr>
                <w:rFonts w:ascii="ＭＳ Ｐゴシック" w:eastAsia="ＭＳ Ｐゴシック" w:hAnsi="ＭＳ Ｐゴシック" w:cs="ＭＳ Ｐゴシック"/>
                <w:sz w:val="18"/>
                <w:szCs w:val="18"/>
                <w:highlight w:val="yellow"/>
              </w:rPr>
            </w:pPr>
            <w:r>
              <w:rPr>
                <w:rFonts w:ascii="ＭＳ Ｐゴシック" w:eastAsia="ＭＳ Ｐゴシック" w:hAnsi="ＭＳ Ｐゴシック" w:cs="ＭＳ Ｐゴシック"/>
                <w:sz w:val="18"/>
                <w:szCs w:val="18"/>
              </w:rPr>
              <w:t>とができる。</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◇二つの新聞記事を読み比べて考えたことを</w:t>
            </w:r>
          </w:p>
          <w:p w:rsidR="00F82D63" w:rsidRDefault="001F53A3">
            <w:pPr>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伝え合う。C⑵ア</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二つの記事の内容を確かめる。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二つの記事を読み比べ、書き手の意図を考える。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新聞を持ち寄って、記事と写真に合った見出しを書く。</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sz w:val="18"/>
                <w:szCs w:val="18"/>
              </w:rPr>
              <w:t>どのような点に注目してそれぞれの記事の書き手の意図を考えたかを振り返り、身につけた「言葉の力」がどんな場面に役立つかを考え、これからの学習や生活に生かそうという意識を高める。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情報と情報との関係付けの仕方を理解している。⑵イ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「読むこと」において、事実と感想、意見などの関係を叙述を基に押さえ、文章全体の構成を捉えて要旨を把握している。C⑴ア</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◎「読むこと」において、目的に応じて、文章と図表などを結びつけるなどして必要な情報を見つけたり、論の進め方について考えたりしている。C⑴ウ</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進んで記事の書き手の意図を読み、学習の見通しを持って、二つの新聞記事を読み比べて考えたことを話し合おうとしている。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・新聞作りをするときにも、どんな内容をどのように伝えるかという意図を持って記事を書く。</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4"/>
                <w:szCs w:val="14"/>
              </w:rPr>
            </w:pPr>
            <w:r>
              <w:rPr>
                <w:rFonts w:ascii="ＭＳ Ｐゴシック" w:eastAsia="ＭＳ Ｐゴシック" w:hAnsi="ＭＳ Ｐゴシック" w:cs="ＭＳ Ｐゴシック"/>
                <w:sz w:val="18"/>
                <w:szCs w:val="18"/>
              </w:rPr>
              <w:t>７</w:t>
            </w:r>
          </w:p>
        </w:tc>
        <w:tc>
          <w:tcPr>
            <w:tcW w:w="2126" w:type="dxa"/>
            <w:shd w:val="clear" w:color="auto" w:fill="auto"/>
          </w:tcPr>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五年生の本だな</w:t>
            </w:r>
          </w:p>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―すてきなこと</w:t>
            </w:r>
          </w:p>
          <w:p w:rsidR="00F82D63" w:rsidRDefault="00F82D63">
            <w:pPr>
              <w:pBdr>
                <w:top w:val="nil"/>
                <w:left w:val="nil"/>
                <w:bottom w:val="nil"/>
                <w:right w:val="nil"/>
                <w:between w:val="nil"/>
              </w:pBdr>
              <w:ind w:firstLine="180"/>
              <w:jc w:val="left"/>
              <w:rPr>
                <w:rFonts w:ascii="ＭＳ Ｐ明朝" w:eastAsia="ＭＳ Ｐ明朝" w:hAnsi="ＭＳ Ｐ明朝" w:cs="ＭＳ Ｐ明朝"/>
                <w:color w:val="000000"/>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F82D63" w:rsidRDefault="001F53A3">
            <w:pPr>
              <w:spacing w:line="276" w:lineRule="auto"/>
              <w:jc w:val="left"/>
              <w:rPr>
                <w:rFonts w:ascii="Arial" w:eastAsia="Arial" w:hAnsi="Arial" w:cs="Arial"/>
                <w:sz w:val="18"/>
                <w:szCs w:val="18"/>
              </w:rPr>
            </w:pPr>
            <w:r>
              <w:rPr>
                <w:rFonts w:ascii="ＭＳ Ｐ明朝" w:eastAsia="ＭＳ Ｐ明朝" w:hAnsi="ＭＳ Ｐ明朝" w:cs="ＭＳ Ｐ明朝"/>
                <w:sz w:val="14"/>
                <w:szCs w:val="14"/>
              </w:rPr>
              <w:t>教科書：P.104～109</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日常的に読書に親しみ、</w:t>
            </w:r>
            <w:r>
              <w:rPr>
                <w:rFonts w:ascii="ＭＳ Ｐゴシック" w:eastAsia="ＭＳ Ｐゴシック" w:hAnsi="ＭＳ Ｐゴシック" w:cs="ＭＳ Ｐゴシック"/>
                <w:color w:val="000000"/>
                <w:sz w:val="18"/>
                <w:szCs w:val="18"/>
              </w:rPr>
              <w:t>自分の興味に応じた本を選んで読むことができる。</w:t>
            </w:r>
          </w:p>
          <w:p w:rsidR="00F82D63" w:rsidRDefault="001F53A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rsidR="00F82D63" w:rsidRDefault="001F53A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P.108～109の読書体験文を読む。</w:t>
            </w:r>
          </w:p>
          <w:p w:rsidR="00F82D63" w:rsidRDefault="001F53A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「五年生の本だな」やP.108～109で紹介している本などを手がかりにして自分の読書傾向を知り、自分が興味を持った本やこれまでに読んだことのない本を探して読む。</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◎日常的に読書に親しみ、読書が、自分の考えを広げることに役立つことに気づいている。⑶オ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sz w:val="18"/>
                <w:szCs w:val="18"/>
              </w:rPr>
              <w:t>進んで日常的に読書に親しみ、今までの学習を生かして、多様な本を読もうとしている</w:t>
            </w:r>
            <w:r>
              <w:rPr>
                <w:rFonts w:ascii="ＭＳ Ｐ明朝" w:eastAsia="ＭＳ Ｐ明朝" w:hAnsi="ＭＳ Ｐ明朝" w:cs="ＭＳ Ｐ明朝"/>
                <w:color w:val="000000"/>
                <w:sz w:val="18"/>
                <w:szCs w:val="18"/>
              </w:rPr>
              <w:t>。</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F82D63" w:rsidRDefault="00F82D63">
            <w:pPr>
              <w:spacing w:line="220" w:lineRule="auto"/>
              <w:rPr>
                <w:rFonts w:ascii="Times New Roman" w:eastAsia="Times New Roman" w:hAnsi="Times New Roman" w:cs="Times New Roman"/>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4"/>
                <w:szCs w:val="14"/>
              </w:rPr>
            </w:pPr>
            <w:r>
              <w:rPr>
                <w:rFonts w:ascii="ＭＳ Ｐゴシック" w:eastAsia="ＭＳ Ｐゴシック" w:hAnsi="ＭＳ Ｐゴシック" w:cs="ＭＳ Ｐゴシック"/>
                <w:sz w:val="18"/>
                <w:szCs w:val="18"/>
              </w:rPr>
              <w:t>９</w:t>
            </w:r>
          </w:p>
        </w:tc>
        <w:tc>
          <w:tcPr>
            <w:tcW w:w="2126" w:type="dxa"/>
            <w:shd w:val="clear" w:color="auto" w:fill="auto"/>
          </w:tcPr>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詩を読もう</w:t>
            </w:r>
          </w:p>
          <w:p w:rsidR="00F82D63" w:rsidRDefault="001F53A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未知へ</w:t>
            </w:r>
          </w:p>
          <w:p w:rsidR="00F82D63" w:rsidRDefault="00F82D63">
            <w:pPr>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1時間（読1）</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教科書：P.112～113</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1" w:lineRule="auto"/>
              <w:jc w:val="left"/>
              <w:rPr>
                <w:rFonts w:ascii="Arial" w:eastAsia="Arial" w:hAnsi="Arial" w:cs="Arial"/>
                <w:sz w:val="18"/>
                <w:szCs w:val="18"/>
              </w:rPr>
            </w:pPr>
            <w:r>
              <w:rPr>
                <w:rFonts w:ascii="ＭＳ Ｐ明朝" w:eastAsia="ＭＳ Ｐ明朝" w:hAnsi="ＭＳ Ｐ明朝" w:cs="ＭＳ Ｐ明朝"/>
                <w:sz w:val="16"/>
                <w:szCs w:val="16"/>
              </w:rPr>
              <w:t>場面の様子や人物の気持ちを想像しながら、詩を音読する（４年「ふしぎ／よかったなぁ」</w:t>
            </w:r>
            <w:r>
              <w:rPr>
                <w:rFonts w:ascii="Gungsuh" w:eastAsia="Gungsuh" w:hAnsi="Gungsuh" w:cs="Gungsuh"/>
                <w:sz w:val="16"/>
                <w:szCs w:val="16"/>
              </w:rPr>
              <w:t>）</w:t>
            </w:r>
          </w:p>
        </w:tc>
        <w:tc>
          <w:tcPr>
            <w:tcW w:w="3686" w:type="dxa"/>
            <w:shd w:val="clear" w:color="auto" w:fill="auto"/>
          </w:tcPr>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●詩の全体像を具体的に想像したり、表現の</w:t>
            </w:r>
          </w:p>
          <w:p w:rsidR="00F82D63" w:rsidRDefault="001F53A3">
            <w:pPr>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効果を考えたりし、想像したことが伝わるよ</w:t>
            </w:r>
          </w:p>
          <w:p w:rsidR="00F82D63" w:rsidRDefault="001F53A3">
            <w:pPr>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うに工夫して音読することができる。</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◇詩を読み、考えたことを伝え合う。C⑵イ</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 xml:space="preserve">詩を音読し、想像したことや気づいたことを発表する。 </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詩の表現の工夫について考える。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想像を広げながら、工夫して詩を音読する。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単元の学習を振り返り、詩の全体像を想像することや表現の工夫について確かめる。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比喩や反復などの表現の工夫に気づいている。⑴ク</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詩を音読している。⑴ケ</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◎「読むこと」において、詩の全体像を具体的に想像したり、表現の効果を考えたりしている。C⑴イ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進んで他の児童と意見を交換して自分の考えを深め、学習の見通しを持って詩を音読しようとしている。</w:t>
            </w:r>
          </w:p>
          <w:p w:rsidR="00F82D63" w:rsidRDefault="00F82D63">
            <w:pPr>
              <w:ind w:left="199" w:hanging="199"/>
              <w:rPr>
                <w:rFonts w:ascii="ＭＳ Ｐ明朝" w:eastAsia="ＭＳ Ｐ明朝" w:hAnsi="ＭＳ Ｐ明朝" w:cs="ＭＳ Ｐ明朝"/>
                <w:sz w:val="18"/>
                <w:szCs w:val="18"/>
              </w:rPr>
            </w:pPr>
          </w:p>
          <w:p w:rsidR="00F82D63" w:rsidRDefault="00F82D63">
            <w:pPr>
              <w:ind w:left="199" w:hanging="199"/>
              <w:rPr>
                <w:rFonts w:ascii="ＭＳ Ｐゴシック" w:eastAsia="ＭＳ Ｐゴシック" w:hAnsi="ＭＳ Ｐゴシック" w:cs="ＭＳ Ｐゴシック"/>
                <w:sz w:val="18"/>
                <w:szCs w:val="18"/>
              </w:rPr>
            </w:pP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・何かを呼びかけるポスターなどを作る際に、短い言葉で表現を工夫する。</w:t>
            </w:r>
          </w:p>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・連想メモを使って題材を集める。</w:t>
            </w:r>
          </w:p>
          <w:p w:rsidR="00F82D63" w:rsidRDefault="00F82D63">
            <w:pPr>
              <w:spacing w:line="220" w:lineRule="auto"/>
              <w:ind w:left="90" w:hanging="90"/>
              <w:jc w:val="left"/>
              <w:rPr>
                <w:rFonts w:ascii="ＭＳ Ｐ明朝" w:eastAsia="ＭＳ Ｐ明朝" w:hAnsi="ＭＳ Ｐ明朝" w:cs="ＭＳ Ｐ明朝"/>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心の動きを短歌で表そう</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4時間（書4）</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教科書：P.114～117</w:t>
            </w:r>
          </w:p>
          <w:p w:rsidR="00F82D63" w:rsidRDefault="00F82D63">
            <w:pPr>
              <w:spacing w:line="276" w:lineRule="auto"/>
              <w:jc w:val="left"/>
              <w:rPr>
                <w:rFonts w:ascii="Arial" w:eastAsia="Arial" w:hAnsi="Arial" w:cs="Arial"/>
                <w:sz w:val="18"/>
                <w:szCs w:val="18"/>
              </w:rPr>
            </w:pPr>
          </w:p>
          <w:p w:rsidR="00F82D63" w:rsidRDefault="0001217C">
            <w:pPr>
              <w:spacing w:line="276" w:lineRule="auto"/>
              <w:jc w:val="left"/>
              <w:rPr>
                <w:rFonts w:ascii="Arial" w:eastAsia="Arial" w:hAnsi="Arial" w:cs="Arial"/>
                <w:sz w:val="18"/>
                <w:szCs w:val="18"/>
              </w:rPr>
            </w:pPr>
            <w:sdt>
              <w:sdtPr>
                <w:tag w:val="goog_rdk_0"/>
                <w:id w:val="-63107802"/>
              </w:sdtPr>
              <w:sdtContent>
                <w:r w:rsidR="001F53A3">
                  <w:rPr>
                    <w:rFonts w:ascii="Arial Unicode MS" w:eastAsia="Arial Unicode MS" w:hAnsi="Arial Unicode MS" w:cs="Arial Unicode MS"/>
                    <w:sz w:val="18"/>
                    <w:szCs w:val="18"/>
                  </w:rPr>
                  <w:t>【言葉の力】</w:t>
                </w:r>
              </w:sdtContent>
            </w:sdt>
          </w:p>
          <w:p w:rsidR="00F82D63" w:rsidRDefault="001F53A3">
            <w:pPr>
              <w:spacing w:line="276" w:lineRule="auto"/>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表現をくふうして短歌を作る</w:t>
            </w:r>
          </w:p>
          <w:p w:rsidR="00F82D63" w:rsidRDefault="001F53A3">
            <w:pPr>
              <w:spacing w:line="276" w:lineRule="auto"/>
              <w:jc w:val="left"/>
              <w:rPr>
                <w:rFonts w:ascii="Arial" w:eastAsia="Arial" w:hAnsi="Arial" w:cs="Arial"/>
                <w:sz w:val="18"/>
                <w:szCs w:val="18"/>
              </w:rPr>
            </w:pPr>
            <w:r>
              <w:t xml:space="preserve">     </w:t>
            </w: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76" w:lineRule="auto"/>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表現をくふうして詩を作る（３上「心が動いたことを詩で表そう」</w:t>
            </w:r>
          </w:p>
        </w:tc>
        <w:tc>
          <w:tcPr>
            <w:tcW w:w="3686" w:type="dxa"/>
            <w:shd w:val="clear" w:color="auto" w:fill="auto"/>
          </w:tcPr>
          <w:p w:rsidR="00F82D63" w:rsidRDefault="001F53A3">
            <w:pPr>
              <w:spacing w:line="220" w:lineRule="auto"/>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●表現をくふうしながら、心が動いたことを短</w:t>
            </w:r>
          </w:p>
          <w:p w:rsidR="00F82D63" w:rsidRDefault="001F53A3">
            <w:pPr>
              <w:spacing w:line="220" w:lineRule="auto"/>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歌で表すことができる。</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◇心が動いたときのことについて短歌を作る。</w:t>
            </w:r>
          </w:p>
          <w:p w:rsidR="00F82D63" w:rsidRDefault="001F53A3">
            <w:pPr>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B⑵イ</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材料を集める。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三十一音で表現する。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表現を工夫して短歌を仕上げる。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感想を伝え合う。</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spacing w:line="220" w:lineRule="auto"/>
              <w:ind w:left="369" w:hanging="369"/>
              <w:rPr>
                <w:sz w:val="18"/>
                <w:szCs w:val="18"/>
              </w:rPr>
            </w:pPr>
            <w:r>
              <w:rPr>
                <w:sz w:val="18"/>
                <w:szCs w:val="18"/>
              </w:rPr>
              <w:t xml:space="preserve">６　</w:t>
            </w:r>
            <w:r>
              <w:rPr>
                <w:rFonts w:ascii="ＭＳ Ｐ明朝" w:eastAsia="ＭＳ Ｐ明朝" w:hAnsi="ＭＳ Ｐ明朝" w:cs="ＭＳ Ｐ明朝"/>
                <w:sz w:val="18"/>
                <w:szCs w:val="18"/>
              </w:rPr>
              <w:t>どのように表現を工夫して、短歌を作ったかを振り返り、身につけた「言葉の力」を確かめ、これからの学習に生かそうという意識を高める。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思考に関わる語句の量を増し、話や文章の中で使うとともに、語句と語句との関係、語句の構成や変化について理解し、語彙を豊かにしている。また、語感や言葉の使い方に対する感覚を意識して、語や語句を使っている。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目的や意図に応じて、感じたことや考えたことなどから書くことを選び、集めた材料を分類したり関係づけたりして、伝えたいことを明確にすること</w:t>
            </w:r>
            <w:r>
              <w:rPr>
                <w:rFonts w:ascii="ＭＳ Ｐ明朝" w:eastAsia="ＭＳ Ｐ明朝" w:hAnsi="ＭＳ Ｐ明朝" w:cs="ＭＳ Ｐ明朝"/>
                <w:sz w:val="18"/>
                <w:szCs w:val="18"/>
              </w:rPr>
              <w:t>。B⑴ア</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文章全体の構成や書き表し方などに着目して、文や文章を整えている</w:t>
            </w:r>
            <w:r>
              <w:rPr>
                <w:rFonts w:ascii="ＭＳ Ｐ明朝" w:eastAsia="ＭＳ Ｐ明朝" w:hAnsi="ＭＳ Ｐ明朝" w:cs="ＭＳ Ｐ明朝"/>
                <w:sz w:val="18"/>
                <w:szCs w:val="18"/>
              </w:rPr>
              <w:t>。 B⑴オ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進んで表現を工夫して、学習の見通しを持って、心の動きを短歌で伝えようとしている。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・ポスターなどを作るときに、短い言葉で表現を工夫する。</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問題を解決するために話し合おう</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6時間（話聞6）</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教科書：P.118～122</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意図を明確にしながら計画的に話し合う</w:t>
            </w:r>
          </w:p>
          <w:p w:rsidR="00F82D63" w:rsidRDefault="00F82D63">
            <w:pPr>
              <w:jc w:val="left"/>
              <w:rPr>
                <w:rFonts w:ascii="ＭＳ Ｐ明朝" w:eastAsia="ＭＳ Ｐ明朝" w:hAnsi="ＭＳ Ｐ明朝" w:cs="ＭＳ Ｐ明朝"/>
                <w:sz w:val="18"/>
                <w:szCs w:val="18"/>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役割を考えながら話し合う（４上「クラスで話し合って決めよう」）</w:t>
            </w:r>
          </w:p>
          <w:p w:rsidR="00F82D63" w:rsidRDefault="00F82D63">
            <w:pPr>
              <w:spacing w:line="276" w:lineRule="auto"/>
              <w:jc w:val="left"/>
              <w:rPr>
                <w:rFonts w:ascii="Arial" w:eastAsia="Arial" w:hAnsi="Arial" w:cs="Arial"/>
                <w:sz w:val="18"/>
                <w:szCs w:val="18"/>
              </w:rPr>
            </w:pPr>
          </w:p>
        </w:tc>
        <w:tc>
          <w:tcPr>
            <w:tcW w:w="3686" w:type="dxa"/>
            <w:shd w:val="clear" w:color="auto" w:fill="auto"/>
          </w:tcPr>
          <w:p w:rsidR="00F82D63" w:rsidRDefault="001F53A3">
            <w:pPr>
              <w:spacing w:line="220" w:lineRule="auto"/>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●意図を明確にしながら計画的に話し合って、</w:t>
            </w:r>
          </w:p>
          <w:p w:rsidR="00F82D63" w:rsidRDefault="001F53A3">
            <w:pPr>
              <w:spacing w:line="220" w:lineRule="auto"/>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身の回りにある問題の解決方法を見つける</w:t>
            </w:r>
          </w:p>
          <w:p w:rsidR="00F82D63" w:rsidRDefault="001F53A3">
            <w:pPr>
              <w:spacing w:line="220" w:lineRule="auto"/>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ことができる。</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◇それぞれの立場から考えを伝えるなどして</w:t>
            </w:r>
          </w:p>
          <w:p w:rsidR="00F82D63" w:rsidRDefault="001F53A3">
            <w:pPr>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話し合う。A⑵ウ</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議題を決める。</w:t>
            </w:r>
          </w:p>
          <w:p w:rsidR="00F82D63" w:rsidRDefault="001F53A3">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議題に対する自分の考えを持つ。</w:t>
            </w:r>
          </w:p>
          <w:p w:rsidR="00F82D63" w:rsidRDefault="001F53A3">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計画的に話し合う。</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sz w:val="18"/>
                <w:szCs w:val="18"/>
              </w:rPr>
              <w:t>問題の解決方法を考えるためにどんなことに気をつけて話し合ったかを振り返り、身につけた「言葉の力」がどんな場面に役立つかを考え、これからの学習や生活に生かそうという意識を高める。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言葉には、話し手と聞き手の間に好ましい関係を築き、継続させる働きがあることに気づいている。⑴ア</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◎「話すこと・聞くこと」において、互いの立場や意図を明確にしながら計画的に話し合い、考えを広げたりまとめたりしている。A⑴オ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進んで意図を明確にしながら計画的に話し合い、学習の見通しを持ってそれぞれの立場から考えを伝えようとしている。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・学級会で、意図を明確にしながら、クラスの目標について計画的に話し合う。</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４</w:t>
            </w:r>
          </w:p>
          <w:p w:rsidR="00F82D63" w:rsidRDefault="00F82D63">
            <w:pPr>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2D63" w:rsidRDefault="001F53A3">
            <w:pPr>
              <w:spacing w:line="276" w:lineRule="auto"/>
              <w:jc w:val="left"/>
            </w:pPr>
            <w:r>
              <w:rPr>
                <w:rFonts w:ascii="ＭＳ Ｐ明朝" w:eastAsia="ＭＳ Ｐ明朝" w:hAnsi="ＭＳ Ｐ明朝" w:cs="ＭＳ Ｐ明朝"/>
                <w:sz w:val="14"/>
                <w:szCs w:val="14"/>
              </w:rPr>
              <w:t>教科書：P.123</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F82D63" w:rsidRDefault="001F53A3">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270" w:hanging="27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color w:val="000000"/>
                <w:sz w:val="18"/>
                <w:szCs w:val="18"/>
              </w:rPr>
              <w:t>単元の学習課題を確かめる。</w:t>
            </w:r>
          </w:p>
          <w:p w:rsidR="00F82D63" w:rsidRDefault="001F53A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、関東・中部地方を紹介する文を書く。</w:t>
            </w:r>
          </w:p>
          <w:p w:rsidR="00F82D63" w:rsidRDefault="001F53A3">
            <w:pPr>
              <w:spacing w:line="220" w:lineRule="auto"/>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学習を振り返り、４年生までに習った漢字</w:t>
            </w:r>
          </w:p>
          <w:p w:rsidR="00F82D63" w:rsidRDefault="001F53A3">
            <w:pPr>
              <w:spacing w:line="220" w:lineRule="auto"/>
              <w:ind w:firstLine="360"/>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を確かめる。</w:t>
            </w:r>
          </w:p>
        </w:tc>
        <w:tc>
          <w:tcPr>
            <w:tcW w:w="3231"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02013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1F53A3">
              <w:rPr>
                <w:rFonts w:ascii="ＭＳ Ｐ明朝" w:eastAsia="ＭＳ Ｐ明朝" w:hAnsi="ＭＳ Ｐ明朝" w:cs="ＭＳ Ｐ明朝"/>
                <w:sz w:val="18"/>
                <w:szCs w:val="18"/>
              </w:rPr>
              <w:t>「書くこと」において、</w:t>
            </w:r>
            <w:r w:rsidR="001F53A3">
              <w:rPr>
                <w:rFonts w:ascii="ＭＳ Ｐ明朝" w:eastAsia="ＭＳ Ｐ明朝" w:hAnsi="ＭＳ Ｐ明朝" w:cs="ＭＳ Ｐ明朝"/>
                <w:color w:val="000000"/>
                <w:sz w:val="18"/>
                <w:szCs w:val="18"/>
                <w:highlight w:val="white"/>
              </w:rPr>
              <w:t>文章全体の構成や書き表し方などに着目して、文を整えている。B</w:t>
            </w:r>
            <w:r w:rsidR="001F53A3">
              <w:rPr>
                <w:rFonts w:ascii="ＭＳ Ｐ明朝" w:eastAsia="ＭＳ Ｐ明朝" w:hAnsi="ＭＳ Ｐ明朝" w:cs="ＭＳ Ｐ明朝"/>
                <w:sz w:val="18"/>
                <w:szCs w:val="18"/>
              </w:rPr>
              <w:t>⑴オ</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81" w:hanging="181"/>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F82D63" w:rsidRDefault="00F82D63">
            <w:pPr>
              <w:spacing w:line="220" w:lineRule="auto"/>
              <w:ind w:left="90" w:hanging="90"/>
              <w:jc w:val="left"/>
              <w:rPr>
                <w:rFonts w:ascii="ＭＳ Ｐ明朝" w:eastAsia="ＭＳ Ｐ明朝" w:hAnsi="ＭＳ Ｐ明朝" w:cs="ＭＳ Ｐ明朝"/>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r w:rsidRPr="00020130">
              <w:rPr>
                <w:rFonts w:ascii="ＭＳ Ｐゴシック" w:eastAsia="ＭＳ Ｐゴシック" w:hAnsi="ＭＳ Ｐゴシック" w:cs="ＭＳ Ｐゴシック"/>
                <w:sz w:val="18"/>
                <w:szCs w:val="18"/>
                <w:eastAsianLayout w:id="-1218091520" w:vert="1" w:vertCompress="1"/>
              </w:rPr>
              <w:t>～</w:t>
            </w:r>
            <w:r>
              <w:rPr>
                <w:rFonts w:ascii="ＭＳ Ｐゴシック" w:eastAsia="ＭＳ Ｐゴシック" w:hAnsi="ＭＳ Ｐゴシック" w:cs="ＭＳ Ｐゴシック"/>
                <w:sz w:val="18"/>
                <w:szCs w:val="18"/>
              </w:rPr>
              <w:t>10</w:t>
            </w:r>
          </w:p>
        </w:tc>
        <w:tc>
          <w:tcPr>
            <w:tcW w:w="2126" w:type="dxa"/>
            <w:shd w:val="clear" w:color="auto" w:fill="auto"/>
          </w:tcPr>
          <w:p w:rsidR="00F82D63" w:rsidRDefault="001F53A3">
            <w:pPr>
              <w:spacing w:line="276" w:lineRule="auto"/>
              <w:jc w:val="left"/>
              <w:rPr>
                <w:rFonts w:ascii="Arial" w:eastAsia="Arial" w:hAnsi="Arial" w:cs="Arial"/>
                <w:sz w:val="18"/>
                <w:szCs w:val="18"/>
              </w:rPr>
            </w:pPr>
            <w:r>
              <w:rPr>
                <w:rFonts w:ascii="ＭＳ Ｐゴシック" w:eastAsia="ＭＳ Ｐゴシック" w:hAnsi="ＭＳ Ｐゴシック" w:cs="ＭＳ Ｐゴシック"/>
                <w:sz w:val="18"/>
                <w:szCs w:val="18"/>
              </w:rPr>
              <w:t>●物語のおもしろさを解説しよう</w:t>
            </w:r>
          </w:p>
          <w:p w:rsidR="00F82D63" w:rsidRDefault="001F53A3">
            <w:pPr>
              <w:spacing w:line="276" w:lineRule="auto"/>
              <w:jc w:val="left"/>
              <w:rPr>
                <w:rFonts w:ascii="ＭＳ Ｐ明朝" w:eastAsia="ＭＳ Ｐ明朝" w:hAnsi="ＭＳ Ｐ明朝" w:cs="ＭＳ Ｐ明朝"/>
                <w:sz w:val="18"/>
                <w:szCs w:val="18"/>
              </w:rPr>
            </w:pPr>
            <w:r>
              <w:rPr>
                <w:rFonts w:ascii="ＭＳ Ｐ明朝" w:eastAsia="ＭＳ Ｐ明朝" w:hAnsi="ＭＳ Ｐ明朝" w:cs="ＭＳ Ｐ明朝"/>
              </w:rPr>
              <w:t>注文</w:t>
            </w:r>
            <w:r>
              <w:rPr>
                <w:rFonts w:ascii="ＭＳ Ｐ明朝" w:eastAsia="ＭＳ Ｐ明朝" w:hAnsi="ＭＳ Ｐ明朝" w:cs="ＭＳ Ｐ明朝"/>
                <w:sz w:val="18"/>
                <w:szCs w:val="18"/>
              </w:rPr>
              <w:t>の多い料理店</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6時間（読6）</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教科書：P.124～144</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表現のくふうを見つける</w:t>
            </w:r>
          </w:p>
          <w:p w:rsidR="00F82D63" w:rsidRDefault="00F82D63">
            <w:pPr>
              <w:rPr>
                <w:rFonts w:ascii="ＭＳ Ｐ明朝" w:eastAsia="ＭＳ Ｐ明朝" w:hAnsi="ＭＳ Ｐ明朝" w:cs="ＭＳ Ｐ明朝"/>
                <w:sz w:val="16"/>
                <w:szCs w:val="16"/>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物語の中のだいじな言葉に着目する（４年「一つの花」）</w:t>
            </w:r>
          </w:p>
          <w:p w:rsidR="00F82D63" w:rsidRDefault="00F82D63">
            <w:pPr>
              <w:jc w:val="left"/>
              <w:rPr>
                <w:rFonts w:ascii="ＭＳ Ｐ明朝" w:eastAsia="ＭＳ Ｐ明朝" w:hAnsi="ＭＳ Ｐ明朝" w:cs="ＭＳ Ｐ明朝"/>
                <w:sz w:val="14"/>
                <w:szCs w:val="14"/>
              </w:rPr>
            </w:pPr>
          </w:p>
        </w:tc>
        <w:tc>
          <w:tcPr>
            <w:tcW w:w="3686" w:type="dxa"/>
            <w:shd w:val="clear" w:color="auto" w:fill="auto"/>
          </w:tcPr>
          <w:p w:rsidR="00F82D63" w:rsidRDefault="001F53A3">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●構成や表現の工夫を見つけ、物語のおもしろさを解説する文章を書くことができる。</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◇物語を読み、内容を説明したり、物語のおもしろさについて考えたことを伝え合ったりする。C⑵イ</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「注文の多い料理店」を読み、物語をおもしろくしている工夫について考える。</w:t>
            </w:r>
          </w:p>
          <w:p w:rsidR="00F82D63" w:rsidRDefault="001F53A3">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物語が伝えたかったことについて考える。</w:t>
            </w:r>
          </w:p>
          <w:p w:rsidR="00F82D63" w:rsidRDefault="001F53A3">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おもしろさを解説する文章を書く。</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物語の構成や表現のどのような点に着目して物語のおもしろさを見つけたかを振り返り、身につけた「言葉の力」がどんな場面に役立つかを考え、これからの学習や生活に生かそうという意識を高める。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比喩や反復などの工夫に気づいている。⑴ク</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◎「読むこと」において、人物像や物語の全体像を具体的に想像したり、表現の効果を考えたりしている。C⑴エ</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進んで表現の工夫を見つけ、学習の見通しを持って物語のおもしろさを解説する文章を書こうとしている。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・表現の工夫の効果を考えながら物語を読み、読書を楽しむ。</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５</w:t>
            </w:r>
          </w:p>
          <w:p w:rsidR="00F82D63" w:rsidRDefault="00F82D63">
            <w:pPr>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2D63" w:rsidRDefault="001F53A3">
            <w:pPr>
              <w:spacing w:line="276" w:lineRule="auto"/>
              <w:jc w:val="left"/>
              <w:rPr>
                <w:rFonts w:ascii="Arial" w:eastAsia="Arial" w:hAnsi="Arial" w:cs="Arial"/>
                <w:sz w:val="18"/>
                <w:szCs w:val="18"/>
              </w:rPr>
            </w:pPr>
            <w:r>
              <w:rPr>
                <w:rFonts w:ascii="ＭＳ Ｐ明朝" w:eastAsia="ＭＳ Ｐ明朝" w:hAnsi="ＭＳ Ｐ明朝" w:cs="ＭＳ Ｐ明朝"/>
                <w:sz w:val="14"/>
                <w:szCs w:val="14"/>
              </w:rPr>
              <w:t>教科書：P.145</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F82D63" w:rsidRDefault="001F53A3">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270" w:hanging="27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2D63" w:rsidRDefault="001F53A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、近畿地方を紹介する文を書く。</w:t>
            </w:r>
          </w:p>
          <w:p w:rsidR="00F82D63" w:rsidRDefault="001F53A3">
            <w:pPr>
              <w:ind w:left="369" w:hanging="369"/>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02013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1F53A3">
              <w:rPr>
                <w:rFonts w:ascii="ＭＳ Ｐ明朝" w:eastAsia="ＭＳ Ｐ明朝" w:hAnsi="ＭＳ Ｐ明朝" w:cs="ＭＳ Ｐ明朝"/>
                <w:sz w:val="18"/>
                <w:szCs w:val="18"/>
              </w:rPr>
              <w:t>「書くこと」において、</w:t>
            </w:r>
            <w:r w:rsidR="001F53A3">
              <w:rPr>
                <w:rFonts w:ascii="ＭＳ Ｐ明朝" w:eastAsia="ＭＳ Ｐ明朝" w:hAnsi="ＭＳ Ｐ明朝" w:cs="ＭＳ Ｐ明朝"/>
                <w:color w:val="000000"/>
                <w:sz w:val="18"/>
                <w:szCs w:val="18"/>
                <w:highlight w:val="white"/>
              </w:rPr>
              <w:t>文章全体の構成や書き表し方などに着目して、文を整えている。B</w:t>
            </w:r>
            <w:r w:rsidR="001F53A3">
              <w:rPr>
                <w:rFonts w:ascii="ＭＳ Ｐ明朝" w:eastAsia="ＭＳ Ｐ明朝" w:hAnsi="ＭＳ Ｐ明朝" w:cs="ＭＳ Ｐ明朝"/>
                <w:sz w:val="18"/>
                <w:szCs w:val="18"/>
              </w:rPr>
              <w:t>⑴オ</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81" w:hanging="181"/>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F82D63" w:rsidRDefault="00F82D63">
            <w:pPr>
              <w:spacing w:line="251" w:lineRule="auto"/>
              <w:ind w:right="100"/>
              <w:rPr>
                <w:rFonts w:ascii="Times New Roman" w:eastAsia="Times New Roman" w:hAnsi="Times New Roman" w:cs="Times New Roman"/>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F82D63" w:rsidRDefault="001F53A3">
            <w:pPr>
              <w:spacing w:line="276" w:lineRule="auto"/>
              <w:jc w:val="left"/>
              <w:rPr>
                <w:rFonts w:ascii="Arial" w:eastAsia="Arial" w:hAnsi="Arial" w:cs="Arial"/>
                <w:sz w:val="18"/>
                <w:szCs w:val="18"/>
              </w:rPr>
            </w:pPr>
            <w:r>
              <w:rPr>
                <w:rFonts w:ascii="ＭＳ Ｐゴシック" w:eastAsia="ＭＳ Ｐゴシック" w:hAnsi="ＭＳ Ｐゴシック" w:cs="ＭＳ Ｐゴシック"/>
                <w:sz w:val="18"/>
                <w:szCs w:val="18"/>
              </w:rPr>
              <w:t>どうやって文をつなげればいいの？</w:t>
            </w:r>
          </w:p>
          <w:p w:rsidR="00F82D63" w:rsidRDefault="00F82D63">
            <w:pPr>
              <w:ind w:right="640"/>
              <w:jc w:val="left"/>
              <w:rPr>
                <w:rFonts w:ascii="ＭＳ Ｐ明朝" w:eastAsia="ＭＳ Ｐ明朝" w:hAnsi="ＭＳ Ｐ明朝" w:cs="ＭＳ Ｐ明朝"/>
                <w:sz w:val="14"/>
                <w:szCs w:val="14"/>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教科書：P.146～147</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rPr>
                <w:rFonts w:ascii="ＭＳ Ｐ明朝" w:eastAsia="ＭＳ Ｐ明朝" w:hAnsi="ＭＳ Ｐ明朝" w:cs="ＭＳ Ｐ明朝"/>
                <w:sz w:val="14"/>
                <w:szCs w:val="14"/>
              </w:rPr>
            </w:pPr>
            <w:r>
              <w:rPr>
                <w:rFonts w:ascii="ＭＳ Ｐ明朝" w:eastAsia="ＭＳ Ｐ明朝" w:hAnsi="ＭＳ Ｐ明朝" w:cs="ＭＳ Ｐ明朝"/>
                <w:sz w:val="16"/>
                <w:szCs w:val="16"/>
              </w:rPr>
              <w:t>接続する語句の働きを理解する（4下「つなぐ言葉」）</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●文と文とのつなぎ方について理解し、前後の文の関係が分かるように文や文章を書くことができる。</w:t>
            </w:r>
          </w:p>
          <w:p w:rsidR="00F82D63" w:rsidRDefault="001F53A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文の内容をどのように整理してつなげるかについて理解する。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つなぐ言葉を使って文を書き、どのような関係でつないでいるのか確かめる。</w:t>
            </w:r>
          </w:p>
          <w:p w:rsidR="00F82D63" w:rsidRDefault="001F53A3">
            <w:pPr>
              <w:spacing w:line="220" w:lineRule="auto"/>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学習を振り返り、文と文とのつなぎ方についての理解を確かめる。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◎文と文との接続の関係について理解している。⑴カ</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「書くこと」において、文章全体の構成や書き表し方などに着目して、文や文章を整えている。B⑴オ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進んで、文と文との接続の関係について理解し、学習課題に沿って、接続関係が分かるように文や文章を書こうとしている。</w:t>
            </w:r>
          </w:p>
        </w:tc>
        <w:tc>
          <w:tcPr>
            <w:tcW w:w="1474" w:type="dxa"/>
            <w:shd w:val="clear" w:color="auto" w:fill="auto"/>
          </w:tcPr>
          <w:p w:rsidR="00F82D63" w:rsidRDefault="00F82D63">
            <w:pPr>
              <w:spacing w:line="251" w:lineRule="auto"/>
              <w:ind w:right="100"/>
              <w:rPr>
                <w:rFonts w:ascii="ＭＳ 明朝" w:eastAsia="ＭＳ 明朝" w:hAnsi="ＭＳ 明朝" w:cs="ＭＳ 明朝"/>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tc>
        <w:tc>
          <w:tcPr>
            <w:tcW w:w="2126" w:type="dxa"/>
            <w:shd w:val="clear" w:color="auto" w:fill="auto"/>
          </w:tcPr>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●「文化を受けつぐ」ことについて考えよう</w:t>
            </w:r>
          </w:p>
          <w:p w:rsidR="00F82D63" w:rsidRDefault="001F53A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和の文化を受けつぐ</w:t>
            </w:r>
            <w:r>
              <w:rPr>
                <w:rFonts w:ascii="Cambria" w:eastAsia="Cambria" w:hAnsi="Cambria" w:cs="Cambria"/>
                <w:sz w:val="18"/>
                <w:szCs w:val="18"/>
              </w:rPr>
              <w:t>－</w:t>
            </w:r>
            <w:r>
              <w:rPr>
                <w:rFonts w:ascii="ＭＳ Ｐ明朝" w:eastAsia="ＭＳ Ｐ明朝" w:hAnsi="ＭＳ Ｐ明朝" w:cs="ＭＳ Ｐ明朝"/>
                <w:sz w:val="18"/>
                <w:szCs w:val="18"/>
              </w:rPr>
              <w:t>和菓子をさぐる</w:t>
            </w:r>
          </w:p>
          <w:p w:rsidR="00F82D63" w:rsidRDefault="00F82D63">
            <w:pPr>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6時間（読6）</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教科書：P.148～160</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情報を重ね合わせて読む</w:t>
            </w:r>
          </w:p>
          <w:p w:rsidR="00F82D63" w:rsidRDefault="00F82D63">
            <w:pPr>
              <w:jc w:val="left"/>
              <w:rPr>
                <w:rFonts w:ascii="ＭＳ Ｐ明朝" w:eastAsia="ＭＳ Ｐ明朝" w:hAnsi="ＭＳ Ｐ明朝" w:cs="ＭＳ Ｐ明朝"/>
                <w:sz w:val="16"/>
                <w:szCs w:val="16"/>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1" w:lineRule="auto"/>
              <w:rPr>
                <w:rFonts w:ascii="ＭＳ Ｐ明朝" w:eastAsia="ＭＳ Ｐ明朝" w:hAnsi="ＭＳ Ｐ明朝" w:cs="ＭＳ Ｐ明朝"/>
                <w:sz w:val="14"/>
                <w:szCs w:val="14"/>
              </w:rPr>
            </w:pPr>
            <w:r>
              <w:rPr>
                <w:rFonts w:ascii="ＭＳ Ｐ明朝" w:eastAsia="ＭＳ Ｐ明朝" w:hAnsi="ＭＳ Ｐ明朝" w:cs="ＭＳ Ｐ明朝"/>
                <w:sz w:val="16"/>
                <w:szCs w:val="16"/>
              </w:rPr>
              <w:t>目的に合わせて要約する（４年「くらしの中の和と洋」</w:t>
            </w:r>
          </w:p>
          <w:p w:rsidR="00F82D63" w:rsidRDefault="00F82D63">
            <w:pPr>
              <w:spacing w:line="276" w:lineRule="auto"/>
              <w:jc w:val="left"/>
              <w:rPr>
                <w:rFonts w:ascii="Arial" w:eastAsia="Arial" w:hAnsi="Arial" w:cs="Arial"/>
                <w:sz w:val="18"/>
                <w:szCs w:val="18"/>
              </w:rPr>
            </w:pPr>
          </w:p>
        </w:tc>
        <w:tc>
          <w:tcPr>
            <w:tcW w:w="3686"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●筆者の言う「文化を受けつぐ」ということについて、ほかの情報を重ね合わせ、自分の考えをまとめて交流することができる。</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◇説明や解説などの文章を比較するなどして読み、分かったことや考えたことを、話し合う。C⑵ア</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「和の文化を受けつぐ」の構成を捉え、筆者の考えを確かめる。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筆者の言う「文化を受けつぐ」ということについて、インタビュー記事と重ね合わせて考える。</w:t>
            </w:r>
          </w:p>
          <w:p w:rsidR="00F82D63" w:rsidRDefault="001F53A3">
            <w:pPr>
              <w:ind w:left="369" w:hanging="369"/>
              <w:rPr>
                <w:sz w:val="18"/>
                <w:szCs w:val="18"/>
              </w:rPr>
            </w:pPr>
            <w:r>
              <w:rPr>
                <w:sz w:val="18"/>
                <w:szCs w:val="18"/>
              </w:rPr>
              <w:t xml:space="preserve">４　</w:t>
            </w:r>
            <w:r>
              <w:rPr>
                <w:rFonts w:ascii="ＭＳ Ｐ明朝" w:eastAsia="ＭＳ Ｐ明朝" w:hAnsi="ＭＳ Ｐ明朝" w:cs="ＭＳ Ｐ明朝"/>
                <w:sz w:val="18"/>
                <w:szCs w:val="18"/>
              </w:rPr>
              <w:t>書いたものを読みあって、感想を伝え合う。</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rFonts w:ascii="ＭＳ Ｐゴシック" w:eastAsia="ＭＳ Ｐゴシック" w:hAnsi="ＭＳ Ｐゴシック" w:cs="ＭＳ Ｐゴシック"/>
                <w:color w:val="FF0000"/>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文章を重ね合わせて読むときに、どのような点に着目してそれぞれの文章のつながりを考えたかを振り返り、身につけた「言葉の力」がどんな場面に役立つかを考え、これからの学習や生活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情報と情報との関係付けの仕方、図などによる語句と語句との関係の表し方を理解し使っている。⑵イ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◎「読むこと」において、目的に応じて、文章と図表などを結び付けるなどして必要な情報を見つけたり、論の進め方について考えたりしている。C⑴ウ</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「読むこと」において、文章を読んでまとめた意見や感想を共有し、自分の考えを広げている。C⑴カ</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進んで情報を重ね合わせて読み、学習の見通しを持って自分の考えを交流しようとしている。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・社会科や総合的な学習の時間で資料を調べるとき、複数の資料を重ね合わせながら読む。</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情報のとびら</w:t>
            </w:r>
          </w:p>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文章と図表</w:t>
            </w:r>
          </w:p>
          <w:p w:rsidR="00F82D63" w:rsidRDefault="00F82D63">
            <w:pPr>
              <w:ind w:right="640"/>
              <w:jc w:val="left"/>
              <w:rPr>
                <w:rFonts w:ascii="ＭＳ Ｐ明朝" w:eastAsia="ＭＳ Ｐ明朝" w:hAnsi="ＭＳ Ｐ明朝" w:cs="ＭＳ Ｐ明朝"/>
                <w:sz w:val="14"/>
                <w:szCs w:val="14"/>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教科書：P.161～163</w:t>
            </w:r>
          </w:p>
          <w:p w:rsidR="00F82D63" w:rsidRDefault="00F82D63">
            <w:pPr>
              <w:spacing w:line="276" w:lineRule="auto"/>
              <w:jc w:val="left"/>
              <w:rPr>
                <w:rFonts w:ascii="Arial" w:eastAsia="Arial" w:hAnsi="Arial" w:cs="Arial"/>
                <w:sz w:val="18"/>
                <w:szCs w:val="18"/>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1" w:lineRule="auto"/>
              <w:jc w:val="left"/>
              <w:rPr>
                <w:rFonts w:ascii="Arial" w:eastAsia="Arial" w:hAnsi="Arial" w:cs="Arial"/>
                <w:sz w:val="18"/>
                <w:szCs w:val="18"/>
              </w:rPr>
            </w:pPr>
            <w:r>
              <w:rPr>
                <w:sz w:val="16"/>
                <w:szCs w:val="16"/>
              </w:rPr>
              <w:t>観点を立てて比べ、複雑な情報を整理する方法について理解する（４年「観点を立てて比べる」）</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●複雑な情報の整理の仕方や図表の効果的な活用法について理解し、話や文章に生かすことができる。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◇文章と図表の特徴を踏まえ、情報を効果的に表現する。</w:t>
            </w:r>
          </w:p>
          <w:p w:rsidR="00F82D63" w:rsidRDefault="001F53A3">
            <w:pPr>
              <w:ind w:left="270" w:hanging="270"/>
              <w:rPr>
                <w:rFonts w:ascii="ＭＳ 明朝" w:eastAsia="ＭＳ 明朝" w:hAnsi="ＭＳ 明朝" w:cs="ＭＳ 明朝"/>
                <w:sz w:val="18"/>
                <w:szCs w:val="18"/>
              </w:rPr>
            </w:pPr>
            <w:r>
              <w:rPr>
                <w:rFonts w:ascii="ＭＳ 明朝" w:eastAsia="ＭＳ 明朝" w:hAnsi="ＭＳ 明朝" w:cs="ＭＳ 明朝"/>
                <w:sz w:val="18"/>
                <w:szCs w:val="18"/>
              </w:rPr>
              <w:t>--------------------------------------</w:t>
            </w:r>
          </w:p>
          <w:p w:rsidR="00F82D63" w:rsidRDefault="001F53A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複雑な情報の整理の仕方や図表の効果的な活用法について理解する。</w:t>
            </w:r>
          </w:p>
          <w:p w:rsidR="00F82D63" w:rsidRDefault="001F53A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課題に取り組み、文章の情報を効果的に表現する。</w:t>
            </w:r>
          </w:p>
          <w:p w:rsidR="00F82D63" w:rsidRDefault="001F53A3">
            <w:pPr>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学習を振り返り、複雑な情報の整理の仕方や図表の効果的な活用方法についての理解を確かめる。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◎情報と情報との関係づけの仕方、図などによる語句と語句との関係の表し方を理解し使っている。⑵イ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「書くこと」において、引用したり、図表やグラフなどを用いたりして、自分の考えが伝わるように書き表し方を工夫している。B⑴エ</w:t>
            </w:r>
          </w:p>
          <w:p w:rsidR="00F82D63" w:rsidRDefault="001F53A3">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進んで複雑な情報の整理の仕方や図表の効果的な活用方法について理解し、学習課題に沿って、話や文章の中で使おうとしている。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・総合的な学習の時間などで発表資料を作るとき、文章と図表を効果的な活用する。</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r w:rsidRPr="00020130">
              <w:rPr>
                <w:rFonts w:ascii="ＭＳ Ｐゴシック" w:eastAsia="ＭＳ Ｐゴシック" w:hAnsi="ＭＳ Ｐゴシック" w:cs="ＭＳ Ｐゴシック"/>
                <w:sz w:val="18"/>
                <w:szCs w:val="18"/>
                <w:eastAsianLayout w:id="-1218091519" w:vert="1" w:vertCompress="1"/>
              </w:rPr>
              <w:t>～</w:t>
            </w:r>
            <w:r>
              <w:rPr>
                <w:rFonts w:ascii="ＭＳ Ｐゴシック" w:eastAsia="ＭＳ Ｐゴシック" w:hAnsi="ＭＳ Ｐゴシック" w:cs="ＭＳ Ｐゴシック"/>
                <w:sz w:val="18"/>
                <w:szCs w:val="18"/>
              </w:rPr>
              <w:t>11</w:t>
            </w:r>
          </w:p>
        </w:tc>
        <w:tc>
          <w:tcPr>
            <w:tcW w:w="2126" w:type="dxa"/>
            <w:shd w:val="clear" w:color="auto" w:fill="auto"/>
          </w:tcPr>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和の文化を発信しよう</w:t>
            </w:r>
          </w:p>
          <w:p w:rsidR="00F82D63" w:rsidRDefault="00F82D63">
            <w:pPr>
              <w:pBdr>
                <w:top w:val="nil"/>
                <w:left w:val="nil"/>
                <w:bottom w:val="nil"/>
                <w:right w:val="nil"/>
                <w:between w:val="nil"/>
              </w:pBdr>
              <w:jc w:val="left"/>
              <w:rPr>
                <w:rFonts w:ascii="ＭＳ Ｐ明朝" w:eastAsia="ＭＳ Ｐ明朝" w:hAnsi="ＭＳ Ｐ明朝" w:cs="ＭＳ Ｐ明朝"/>
                <w:color w:val="000000"/>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５時間（書５）</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P.164～168</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目的に応じて情報を関係づける</w:t>
            </w:r>
          </w:p>
          <w:p w:rsidR="00F82D63" w:rsidRDefault="00F82D63">
            <w:pPr>
              <w:rPr>
                <w:rFonts w:ascii="ＭＳ Ｐ明朝" w:eastAsia="ＭＳ Ｐ明朝" w:hAnsi="ＭＳ Ｐ明朝" w:cs="ＭＳ Ｐ明朝"/>
                <w:sz w:val="16"/>
                <w:szCs w:val="16"/>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76" w:lineRule="auto"/>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目的に合わせて材料を整理する（４下「『和と洋新聞』を作ろう」）</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●資料を効果的に活用しながら、和の文化のポスターを作ることができる。</w:t>
            </w:r>
          </w:p>
          <w:p w:rsidR="00F82D63" w:rsidRDefault="001F53A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◇文章と図表の特徴を踏まえてポスターを作る。</w:t>
            </w:r>
          </w:p>
          <w:p w:rsidR="00F82D63" w:rsidRDefault="001F53A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テーマを決めて情報を集める。</w:t>
            </w:r>
          </w:p>
          <w:p w:rsidR="00F82D63" w:rsidRDefault="001F53A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わり付けを考え、ポスターを作る。</w:t>
            </w:r>
          </w:p>
          <w:p w:rsidR="00F82D63" w:rsidRDefault="001F53A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ポスターの解説文を書く。</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spacing w:line="221" w:lineRule="auto"/>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sz w:val="18"/>
                <w:szCs w:val="18"/>
              </w:rPr>
              <w:t>調べた情報を活用するとき、どんなことを工夫したかを振り返り、身につけた「言葉の力」を確かめ、これからの学習に生かそうという意識を高める。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情報と情報との関係づけの仕方、図などによる語句と語句との関係の表し方を理解して使っ</w:t>
            </w:r>
            <w:r>
              <w:rPr>
                <w:rFonts w:ascii="ＭＳ Ｐ明朝" w:eastAsia="ＭＳ Ｐ明朝" w:hAnsi="ＭＳ Ｐ明朝" w:cs="ＭＳ Ｐ明朝"/>
                <w:sz w:val="18"/>
                <w:szCs w:val="18"/>
              </w:rPr>
              <w:t>ている。(2)イ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rPr>
              <w:t>目的や意図に応じて、感じたことや考えたことなどから書くことを選び、集めた材料を分類したり関係づけたりして、伝えたいことを明確にし</w:t>
            </w:r>
            <w:r>
              <w:rPr>
                <w:rFonts w:ascii="ＭＳ Ｐ明朝" w:eastAsia="ＭＳ Ｐ明朝" w:hAnsi="ＭＳ Ｐ明朝" w:cs="ＭＳ Ｐ明朝"/>
                <w:sz w:val="18"/>
                <w:szCs w:val="18"/>
              </w:rPr>
              <w:t>ている。Ｂ⑴ア</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「書くこと」において、資料を引用したり図表やグラフを用いたりして、書き表し方を工夫している。Ｂ⑴エ</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color w:val="000000"/>
                <w:sz w:val="18"/>
                <w:szCs w:val="18"/>
              </w:rPr>
              <w:t>進んで目的に応じて情報を関係づけ、学習の見通しを持ってポスターで発信しようとしている</w:t>
            </w:r>
            <w:r>
              <w:rPr>
                <w:rFonts w:ascii="ＭＳ Ｐ明朝" w:eastAsia="ＭＳ Ｐ明朝" w:hAnsi="ＭＳ Ｐ明朝" w:cs="ＭＳ Ｐ明朝"/>
                <w:sz w:val="18"/>
                <w:szCs w:val="18"/>
              </w:rPr>
              <w:t>。</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・総合的な学習の時間などで、集めた情報を目的に応じて関係づけ、効果的に発信する。</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熟語の構成と意味</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教科書：P.170～171</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6"/>
                <w:szCs w:val="16"/>
              </w:rPr>
              <w:t>二字熟語の構成を理解する（４下「じゅく語の意味」）</w:t>
            </w:r>
          </w:p>
        </w:tc>
        <w:tc>
          <w:tcPr>
            <w:tcW w:w="3686"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●熟語の構成や使い方について理解することができる。</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二字熟語の構成の類型を理解する。</w:t>
            </w:r>
          </w:p>
          <w:p w:rsidR="00F82D63" w:rsidRDefault="001F53A3">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漢字の読み方と意味の関係を確かめる。</w:t>
            </w:r>
          </w:p>
          <w:p w:rsidR="00F82D63" w:rsidRDefault="001F53A3">
            <w:pPr>
              <w:spacing w:line="221" w:lineRule="auto"/>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学習を振り返り、熟語の構成や使い方についての理解を確かめる。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第5学年までに配当されている漢字を読んだり、文や文章の中で使ったりしている。⑴エ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◎語句の構成や変化について理解し、語彙を豊かにしている。⑴オ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進んで熟語の構成や意味について理解し、学習課題に沿って、文や文章の中で使おうとしている。</w:t>
            </w:r>
          </w:p>
        </w:tc>
        <w:tc>
          <w:tcPr>
            <w:tcW w:w="1474" w:type="dxa"/>
            <w:shd w:val="clear" w:color="auto" w:fill="auto"/>
          </w:tcPr>
          <w:p w:rsidR="00F82D63" w:rsidRDefault="00F82D63">
            <w:pPr>
              <w:spacing w:line="251" w:lineRule="auto"/>
              <w:ind w:right="100"/>
              <w:rPr>
                <w:rFonts w:ascii="Times New Roman" w:eastAsia="Times New Roman" w:hAnsi="Times New Roman" w:cs="Times New Roman"/>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提案します、一週間チャレンジ</w:t>
            </w:r>
          </w:p>
          <w:p w:rsidR="00F82D63" w:rsidRDefault="00F82D63">
            <w:pPr>
              <w:ind w:right="640"/>
              <w:jc w:val="left"/>
              <w:rPr>
                <w:rFonts w:ascii="ＭＳ Ｐ明朝" w:eastAsia="ＭＳ Ｐ明朝" w:hAnsi="ＭＳ Ｐ明朝" w:cs="ＭＳ Ｐ明朝"/>
                <w:sz w:val="14"/>
                <w:szCs w:val="14"/>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4時間（話聞4）</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教科書：P.172～175</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印象に残るように話す</w:t>
            </w:r>
          </w:p>
          <w:p w:rsidR="00F82D63" w:rsidRDefault="00F82D63">
            <w:pPr>
              <w:rPr>
                <w:rFonts w:ascii="ＭＳ Ｐ明朝" w:eastAsia="ＭＳ Ｐ明朝" w:hAnsi="ＭＳ Ｐ明朝" w:cs="ＭＳ Ｐ明朝"/>
                <w:sz w:val="16"/>
                <w:szCs w:val="16"/>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1"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聞く人に伝わるように工夫して話す（４下「聞いてほしいな、こんな出来事」）</w:t>
            </w:r>
          </w:p>
        </w:tc>
        <w:tc>
          <w:tcPr>
            <w:tcW w:w="3686" w:type="dxa"/>
            <w:shd w:val="clear" w:color="auto" w:fill="auto"/>
          </w:tcPr>
          <w:p w:rsidR="00F82D63" w:rsidRDefault="001F53A3">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●学校生活をよりよくするための取り組みやイベントを考えて、聞き手の印象に残るように提案することができる。</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◇意見や提案など自分の考えを話したり、それらを聞いたりする。A⑵ア</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提案するイベントを考える。</w:t>
            </w:r>
          </w:p>
          <w:p w:rsidR="00F82D63" w:rsidRDefault="001F53A3">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原稿を考えて、話す練習をする。</w:t>
            </w:r>
          </w:p>
          <w:p w:rsidR="00F82D63" w:rsidRDefault="001F53A3">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みんなの前で話す。</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聞き手の印象に残るために、どのように工夫して話したかを振り返り、身につけた「言葉の力」を確かめ、これからの学習に生かそうという意識を高める。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話し言葉と書き言葉の違いに気づいている。⑴イ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「話すこと・聞くこと」において、目的や意図に応じて、日常生活の中から話題を決め、集めた材料を分類したり関係づけたりして、伝え合う内容を検討している。A⑴ア</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◎「話すこと・聞くこと」において、自分の考えが伝わるように表現を工夫している。A⑴ウ</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進んで印象に残るように、学習の見通しを持って意見や提案など自分の考えを話したり、それらを聞いたりしようとしている。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・委員会で新しい活動を提案する。</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F82D63" w:rsidRPr="00D97F03" w:rsidRDefault="001F53A3">
            <w:pPr>
              <w:spacing w:line="276" w:lineRule="auto"/>
              <w:jc w:val="left"/>
              <w:rPr>
                <w:rFonts w:ascii="ＭＳ Ｐゴシック" w:eastAsia="ＭＳ Ｐゴシック" w:hAnsi="ＭＳ Ｐゴシック"/>
                <w:sz w:val="18"/>
                <w:szCs w:val="18"/>
              </w:rPr>
            </w:pPr>
            <w:r w:rsidRPr="00D97F03">
              <w:rPr>
                <w:rFonts w:ascii="ＭＳ Ｐゴシック" w:eastAsia="ＭＳ Ｐゴシック" w:hAnsi="ＭＳ Ｐゴシック"/>
                <w:sz w:val="18"/>
                <w:szCs w:val="18"/>
              </w:rPr>
              <w:t>和語・漢語・外来語</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2時間（知技2）</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教科書：P.176～177</w:t>
            </w:r>
          </w:p>
          <w:p w:rsidR="00F82D63" w:rsidRDefault="00F82D63">
            <w:pPr>
              <w:spacing w:line="276" w:lineRule="auto"/>
              <w:jc w:val="left"/>
              <w:rPr>
                <w:rFonts w:ascii="Arial" w:eastAsia="Arial" w:hAnsi="Arial" w:cs="Arial"/>
                <w:sz w:val="18"/>
                <w:szCs w:val="18"/>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76" w:lineRule="auto"/>
              <w:jc w:val="left"/>
              <w:rPr>
                <w:rFonts w:ascii="Arial" w:eastAsia="Arial" w:hAnsi="Arial" w:cs="Arial"/>
                <w:sz w:val="12"/>
                <w:szCs w:val="12"/>
              </w:rPr>
            </w:pPr>
            <w:r>
              <w:rPr>
                <w:rFonts w:ascii="ＭＳ Ｐ明朝" w:eastAsia="ＭＳ Ｐ明朝" w:hAnsi="ＭＳ Ｐ明朝" w:cs="ＭＳ Ｐ明朝"/>
                <w:color w:val="000000"/>
                <w:sz w:val="16"/>
                <w:szCs w:val="16"/>
              </w:rPr>
              <w:t>漢字の由来を理解する（5年「漢字の成り立ち」）</w:t>
            </w:r>
          </w:p>
        </w:tc>
        <w:tc>
          <w:tcPr>
            <w:tcW w:w="3686"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●和語、漢語、外来語について理解し、使い方や印象の違いについて考えることができる。</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明朝" w:eastAsia="ＭＳ Ｐ明朝" w:hAnsi="ＭＳ Ｐ明朝" w:cs="ＭＳ Ｐ明朝"/>
              </w:rPr>
            </w:pPr>
            <w:r>
              <w:rPr>
                <w:sz w:val="18"/>
                <w:szCs w:val="18"/>
              </w:rPr>
              <w:t xml:space="preserve">２　</w:t>
            </w:r>
            <w:r>
              <w:rPr>
                <w:rFonts w:ascii="ＭＳ Ｐ明朝" w:eastAsia="ＭＳ Ｐ明朝" w:hAnsi="ＭＳ Ｐ明朝" w:cs="ＭＳ Ｐ明朝"/>
                <w:sz w:val="18"/>
                <w:szCs w:val="18"/>
              </w:rPr>
              <w:t>和語、漢語、外来語について理解する。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身近な語から和語、漢語、外来語を集めて、それぞれの特徴や使い方、印象の違いなどについて考える。</w:t>
            </w:r>
          </w:p>
          <w:p w:rsidR="00F82D63" w:rsidRDefault="001F53A3">
            <w:pPr>
              <w:spacing w:line="220" w:lineRule="auto"/>
              <w:ind w:left="369" w:hanging="369"/>
              <w:rPr>
                <w:rFonts w:ascii="ＭＳ Ｐゴシック" w:eastAsia="ＭＳ Ｐゴシック" w:hAnsi="ＭＳ Ｐゴシック" w:cs="ＭＳ Ｐゴシック"/>
                <w:color w:val="FF0000"/>
                <w:sz w:val="18"/>
                <w:szCs w:val="18"/>
              </w:rPr>
            </w:pPr>
            <w:r>
              <w:rPr>
                <w:sz w:val="18"/>
                <w:szCs w:val="18"/>
              </w:rPr>
              <w:t xml:space="preserve">４　</w:t>
            </w:r>
            <w:r>
              <w:rPr>
                <w:rFonts w:ascii="ＭＳ Ｐ明朝" w:eastAsia="ＭＳ Ｐ明朝" w:hAnsi="ＭＳ Ｐ明朝" w:cs="ＭＳ Ｐ明朝"/>
                <w:sz w:val="18"/>
                <w:szCs w:val="18"/>
              </w:rPr>
              <w:t>学習を振り返り、和語、漢語、外来語についての理解を確かめる。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◎語句の由来などに関心をもっている。⑶ウ</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進んで和語・漢語・外来語について理解し、学習課題に沿って、使い方や印象の違いについて考えようとしている。</w:t>
            </w:r>
          </w:p>
        </w:tc>
        <w:tc>
          <w:tcPr>
            <w:tcW w:w="1474" w:type="dxa"/>
            <w:shd w:val="clear" w:color="auto" w:fill="auto"/>
          </w:tcPr>
          <w:p w:rsidR="00F82D63" w:rsidRDefault="00F82D63">
            <w:pPr>
              <w:spacing w:line="220" w:lineRule="auto"/>
              <w:ind w:left="90" w:hanging="90"/>
              <w:jc w:val="left"/>
              <w:rPr>
                <w:rFonts w:ascii="ＭＳ Ｐ明朝" w:eastAsia="ＭＳ Ｐ明朝" w:hAnsi="ＭＳ Ｐ明朝" w:cs="ＭＳ Ｐ明朝"/>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r w:rsidRPr="00020130">
              <w:rPr>
                <w:rFonts w:ascii="ＭＳ Ｐゴシック" w:eastAsia="ＭＳ Ｐゴシック" w:hAnsi="ＭＳ Ｐゴシック" w:cs="ＭＳ Ｐゴシック"/>
                <w:sz w:val="18"/>
                <w:szCs w:val="18"/>
                <w:eastAsianLayout w:id="-1218091518" w:vert="1" w:vertCompress="1"/>
              </w:rPr>
              <w:t>～</w:t>
            </w:r>
            <w:r>
              <w:rPr>
                <w:rFonts w:ascii="ＭＳ Ｐゴシック" w:eastAsia="ＭＳ Ｐゴシック" w:hAnsi="ＭＳ Ｐゴシック" w:cs="ＭＳ Ｐゴシック"/>
                <w:sz w:val="18"/>
                <w:szCs w:val="18"/>
              </w:rPr>
              <w:t>12</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人物像について考えたことを伝え合おう</w:t>
            </w:r>
          </w:p>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大造じいさんとがん</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7時間（読7）</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教科書：P.178～196</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人物像をとらえる</w:t>
            </w:r>
          </w:p>
          <w:p w:rsidR="00F82D63" w:rsidRDefault="00F82D63">
            <w:pPr>
              <w:rPr>
                <w:rFonts w:ascii="ＭＳ Ｐ明朝" w:eastAsia="ＭＳ Ｐ明朝" w:hAnsi="ＭＳ Ｐ明朝" w:cs="ＭＳ Ｐ明朝"/>
                <w:sz w:val="16"/>
                <w:szCs w:val="16"/>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人物の気持ちの変化を想像する（４年「ごんぎつね」）</w:t>
            </w:r>
          </w:p>
        </w:tc>
        <w:tc>
          <w:tcPr>
            <w:tcW w:w="3686"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●行動や会話などから大造じいさんの人物像を想像し、考えたことを伝え合うことができる。</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◇物語を読み、人物像について考えたことを伝え合う。C⑵イ</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「大造じいさんとがん」を読み、物語のあらすじを確かめる。</w:t>
            </w:r>
          </w:p>
          <w:p w:rsidR="00F82D63" w:rsidRDefault="001F53A3">
            <w:pPr>
              <w:ind w:left="369" w:hanging="369"/>
              <w:rPr>
                <w:sz w:val="18"/>
                <w:szCs w:val="18"/>
              </w:rPr>
            </w:pPr>
            <w:r>
              <w:rPr>
                <w:sz w:val="18"/>
                <w:szCs w:val="18"/>
              </w:rPr>
              <w:t xml:space="preserve">３　</w:t>
            </w:r>
            <w:r>
              <w:rPr>
                <w:rFonts w:ascii="ＭＳ Ｐ明朝" w:eastAsia="ＭＳ Ｐ明朝" w:hAnsi="ＭＳ Ｐ明朝" w:cs="ＭＳ Ｐ明朝"/>
                <w:sz w:val="18"/>
                <w:szCs w:val="18"/>
              </w:rPr>
              <w:t>「大造じいさん」の人物像を想像する。</w:t>
            </w:r>
          </w:p>
          <w:p w:rsidR="00F82D63" w:rsidRDefault="001F53A3">
            <w:pPr>
              <w:ind w:left="369" w:hanging="369"/>
              <w:rPr>
                <w:rFonts w:ascii="ＭＳ Ｐ明朝" w:eastAsia="ＭＳ Ｐ明朝" w:hAnsi="ＭＳ Ｐ明朝" w:cs="ＭＳ Ｐ明朝"/>
                <w:sz w:val="18"/>
                <w:szCs w:val="18"/>
              </w:rPr>
            </w:pPr>
            <w:r>
              <w:rPr>
                <w:sz w:val="18"/>
                <w:szCs w:val="18"/>
              </w:rPr>
              <w:t>４　考えたこと</w:t>
            </w:r>
            <w:r>
              <w:rPr>
                <w:rFonts w:ascii="ＭＳ Ｐ明朝" w:eastAsia="ＭＳ Ｐ明朝" w:hAnsi="ＭＳ Ｐ明朝" w:cs="ＭＳ Ｐ明朝"/>
                <w:sz w:val="18"/>
                <w:szCs w:val="18"/>
              </w:rPr>
              <w:t>を伝え合う。</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sz w:val="18"/>
                <w:szCs w:val="18"/>
              </w:rPr>
            </w:pPr>
            <w:r>
              <w:rPr>
                <w:sz w:val="18"/>
                <w:szCs w:val="18"/>
              </w:rPr>
              <w:t xml:space="preserve">５　</w:t>
            </w:r>
            <w:r>
              <w:rPr>
                <w:rFonts w:ascii="ＭＳ Ｐ明朝" w:eastAsia="ＭＳ Ｐ明朝" w:hAnsi="ＭＳ Ｐ明朝" w:cs="ＭＳ Ｐ明朝"/>
                <w:sz w:val="18"/>
                <w:szCs w:val="18"/>
              </w:rPr>
              <w:t>行動や会話などからどのような人物像を想像したかを振り返り、身につけた「言葉の力」を確かめ、これからの学習に生かそうという意識を高める。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文の中における主語と述語の関係に気づいている。⑴カ</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◎「読むこと」において、登場人物の相互関係や心情などについて、描写を基に捉えている。Ｃ⑴イ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進んで人物像を捉え、学習の見通しを持って、考えたことを伝え合おうとしている。</w:t>
            </w:r>
          </w:p>
        </w:tc>
        <w:tc>
          <w:tcPr>
            <w:tcW w:w="1474" w:type="dxa"/>
            <w:shd w:val="clear" w:color="auto" w:fill="auto"/>
          </w:tcPr>
          <w:p w:rsidR="00F82D63" w:rsidRDefault="001F53A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・登場人物の人物像を捉えながら本を読み、物語を楽しむ。</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12</w:t>
            </w:r>
          </w:p>
        </w:tc>
        <w:tc>
          <w:tcPr>
            <w:tcW w:w="2126" w:type="dxa"/>
            <w:shd w:val="clear" w:color="auto" w:fill="auto"/>
          </w:tcPr>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６</w:t>
            </w:r>
          </w:p>
          <w:p w:rsidR="00F82D63" w:rsidRDefault="00F82D63">
            <w:pPr>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2D63" w:rsidRDefault="001F53A3">
            <w:pPr>
              <w:spacing w:line="276" w:lineRule="auto"/>
              <w:jc w:val="left"/>
              <w:rPr>
                <w:rFonts w:ascii="Arial" w:eastAsia="Arial" w:hAnsi="Arial" w:cs="Arial"/>
                <w:sz w:val="18"/>
                <w:szCs w:val="18"/>
              </w:rPr>
            </w:pPr>
            <w:r>
              <w:rPr>
                <w:rFonts w:ascii="ＭＳ Ｐ明朝" w:eastAsia="ＭＳ Ｐ明朝" w:hAnsi="ＭＳ Ｐ明朝" w:cs="ＭＳ Ｐ明朝"/>
                <w:sz w:val="14"/>
                <w:szCs w:val="14"/>
              </w:rPr>
              <w:t>教科書：P.197</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F82D63" w:rsidRDefault="001F53A3">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270" w:hanging="270"/>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2D63" w:rsidRDefault="001F53A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、図書館や読書について文を書く。</w:t>
            </w:r>
          </w:p>
          <w:p w:rsidR="00F82D63" w:rsidRDefault="001F53A3">
            <w:pPr>
              <w:ind w:left="369" w:hanging="369"/>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02013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1F53A3">
              <w:rPr>
                <w:rFonts w:ascii="ＭＳ Ｐ明朝" w:eastAsia="ＭＳ Ｐ明朝" w:hAnsi="ＭＳ Ｐ明朝" w:cs="ＭＳ Ｐ明朝"/>
                <w:sz w:val="18"/>
                <w:szCs w:val="18"/>
              </w:rPr>
              <w:t>「書くこと」において、</w:t>
            </w:r>
            <w:r w:rsidR="001F53A3">
              <w:rPr>
                <w:rFonts w:ascii="ＭＳ Ｐ明朝" w:eastAsia="ＭＳ Ｐ明朝" w:hAnsi="ＭＳ Ｐ明朝" w:cs="ＭＳ Ｐ明朝"/>
                <w:color w:val="000000"/>
                <w:sz w:val="18"/>
                <w:szCs w:val="18"/>
                <w:highlight w:val="white"/>
              </w:rPr>
              <w:t>文章全体の構成や書き表し方などに着目して、文を整えている。B</w:t>
            </w:r>
            <w:r w:rsidR="001F53A3">
              <w:rPr>
                <w:rFonts w:ascii="ＭＳ Ｐ明朝" w:eastAsia="ＭＳ Ｐ明朝" w:hAnsi="ＭＳ Ｐ明朝" w:cs="ＭＳ Ｐ明朝"/>
                <w:sz w:val="18"/>
                <w:szCs w:val="18"/>
              </w:rPr>
              <w:t>⑴オ</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81" w:hanging="181"/>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F82D63" w:rsidRDefault="00F82D63">
            <w:pPr>
              <w:spacing w:line="251" w:lineRule="auto"/>
              <w:ind w:right="100"/>
              <w:rPr>
                <w:rFonts w:ascii="ＭＳ Ｐ明朝" w:eastAsia="ＭＳ Ｐ明朝" w:hAnsi="ＭＳ Ｐ明朝" w:cs="ＭＳ Ｐ明朝"/>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心情を表す言葉</w:t>
            </w:r>
          </w:p>
          <w:p w:rsidR="00F82D63" w:rsidRDefault="00F82D63">
            <w:pPr>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教科書：P.198～199</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6"/>
                <w:szCs w:val="16"/>
              </w:rPr>
              <w:t>語句の量を増し、語彙を豊かにする（4上「人物の気持ちと行動を表す言葉」、5年「思考に関わる言葉」）</w:t>
            </w:r>
          </w:p>
        </w:tc>
        <w:tc>
          <w:tcPr>
            <w:tcW w:w="3686" w:type="dxa"/>
            <w:shd w:val="clear" w:color="auto" w:fill="auto"/>
          </w:tcPr>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●心情を表す言葉について理解し、</w:t>
            </w:r>
            <w:r>
              <w:rPr>
                <w:rFonts w:ascii="ＭＳ Ｐゴシック" w:eastAsia="ＭＳ Ｐゴシック" w:hAnsi="ＭＳ Ｐゴシック" w:cs="ＭＳ Ｐゴシック"/>
                <w:sz w:val="18"/>
                <w:szCs w:val="18"/>
              </w:rPr>
              <w:t>意図に合った言葉を選んで</w:t>
            </w:r>
            <w:r>
              <w:rPr>
                <w:rFonts w:ascii="ＭＳ Ｐゴシック" w:eastAsia="ＭＳ Ｐゴシック" w:hAnsi="ＭＳ Ｐゴシック" w:cs="ＭＳ Ｐゴシック"/>
                <w:color w:val="000000"/>
                <w:sz w:val="18"/>
                <w:szCs w:val="18"/>
              </w:rPr>
              <w:t>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F82D63" w:rsidRDefault="001F53A3">
            <w:pPr>
              <w:ind w:left="360" w:hanging="360"/>
              <w:rPr>
                <w:rFonts w:ascii="ＭＳ Ｐ明朝" w:eastAsia="ＭＳ Ｐ明朝" w:hAnsi="ＭＳ Ｐ明朝" w:cs="ＭＳ Ｐ明朝"/>
                <w:color w:val="000000"/>
                <w:sz w:val="18"/>
                <w:szCs w:val="18"/>
              </w:rPr>
            </w:pPr>
            <w:r>
              <w:rPr>
                <w:color w:val="000000"/>
                <w:sz w:val="18"/>
                <w:szCs w:val="18"/>
              </w:rPr>
              <w:t xml:space="preserve">１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F82D63" w:rsidRDefault="001F53A3">
            <w:pPr>
              <w:ind w:left="360" w:hanging="360"/>
              <w:rPr>
                <w:rFonts w:ascii="ＭＳ Ｐ明朝" w:eastAsia="ＭＳ Ｐ明朝" w:hAnsi="ＭＳ Ｐ明朝" w:cs="ＭＳ Ｐ明朝"/>
                <w:color w:val="000000"/>
                <w:sz w:val="18"/>
                <w:szCs w:val="18"/>
              </w:rPr>
            </w:pPr>
            <w:r>
              <w:rPr>
                <w:color w:val="000000"/>
                <w:sz w:val="18"/>
                <w:szCs w:val="18"/>
              </w:rPr>
              <w:t xml:space="preserve">２　</w:t>
            </w:r>
            <w:r>
              <w:rPr>
                <w:rFonts w:ascii="ＭＳ Ｐ明朝" w:eastAsia="ＭＳ Ｐ明朝" w:hAnsi="ＭＳ Ｐ明朝" w:cs="ＭＳ Ｐ明朝"/>
                <w:color w:val="000000"/>
                <w:sz w:val="18"/>
                <w:szCs w:val="18"/>
              </w:rPr>
              <w:t>心情を表す言葉について理解する。</w:t>
            </w:r>
          </w:p>
          <w:p w:rsidR="00F82D63" w:rsidRDefault="001F53A3">
            <w:pPr>
              <w:ind w:left="360" w:hanging="360"/>
              <w:rPr>
                <w:rFonts w:ascii="ＭＳ Ｐ明朝" w:eastAsia="ＭＳ Ｐ明朝" w:hAnsi="ＭＳ Ｐ明朝" w:cs="ＭＳ Ｐ明朝"/>
                <w:color w:val="000000"/>
                <w:sz w:val="18"/>
                <w:szCs w:val="18"/>
              </w:rPr>
            </w:pPr>
            <w:r>
              <w:rPr>
                <w:color w:val="000000"/>
                <w:sz w:val="18"/>
                <w:szCs w:val="18"/>
              </w:rPr>
              <w:t xml:space="preserve">３　</w:t>
            </w:r>
            <w:r>
              <w:rPr>
                <w:rFonts w:ascii="ＭＳ Ｐ明朝" w:eastAsia="ＭＳ Ｐ明朝" w:hAnsi="ＭＳ Ｐ明朝" w:cs="ＭＳ Ｐ明朝"/>
                <w:color w:val="000000"/>
                <w:sz w:val="18"/>
                <w:szCs w:val="18"/>
              </w:rPr>
              <w:t>心情を表す言葉を</w:t>
            </w:r>
            <w:r>
              <w:rPr>
                <w:rFonts w:ascii="ＭＳ Ｐ明朝" w:eastAsia="ＭＳ Ｐ明朝" w:hAnsi="ＭＳ Ｐ明朝" w:cs="ＭＳ Ｐ明朝"/>
                <w:sz w:val="18"/>
                <w:szCs w:val="18"/>
              </w:rPr>
              <w:t>集めたり、それらを使って文を書いたりする</w:t>
            </w:r>
            <w:r>
              <w:rPr>
                <w:rFonts w:ascii="ＭＳ Ｐ明朝" w:eastAsia="ＭＳ Ｐ明朝" w:hAnsi="ＭＳ Ｐ明朝" w:cs="ＭＳ Ｐ明朝"/>
                <w:color w:val="000000"/>
                <w:sz w:val="18"/>
                <w:szCs w:val="18"/>
              </w:rPr>
              <w:t>。</w:t>
            </w:r>
          </w:p>
          <w:p w:rsidR="00F82D63" w:rsidRDefault="001F53A3">
            <w:pPr>
              <w:ind w:left="369" w:hanging="369"/>
              <w:rPr>
                <w:rFonts w:ascii="ＭＳ Ｐゴシック" w:eastAsia="ＭＳ Ｐゴシック" w:hAnsi="ＭＳ Ｐゴシック" w:cs="ＭＳ Ｐゴシック"/>
                <w:color w:val="000000"/>
                <w:sz w:val="18"/>
                <w:szCs w:val="18"/>
              </w:rPr>
            </w:pPr>
            <w:r>
              <w:rPr>
                <w:color w:val="000000"/>
                <w:sz w:val="18"/>
                <w:szCs w:val="18"/>
              </w:rPr>
              <w:t xml:space="preserve">４　</w:t>
            </w:r>
            <w:r>
              <w:rPr>
                <w:rFonts w:ascii="ＭＳ Ｐ明朝" w:eastAsia="ＭＳ Ｐ明朝" w:hAnsi="ＭＳ Ｐ明朝" w:cs="ＭＳ Ｐ明朝"/>
                <w:color w:val="000000"/>
                <w:sz w:val="18"/>
                <w:szCs w:val="18"/>
              </w:rPr>
              <w:t>学習を振り返り、心情を表す言葉について理解を確かめ</w:t>
            </w:r>
            <w:r>
              <w:rPr>
                <w:rFonts w:ascii="ＭＳ Ｐ明朝" w:eastAsia="ＭＳ Ｐ明朝" w:hAnsi="ＭＳ Ｐ明朝" w:cs="ＭＳ Ｐ明朝"/>
                <w:sz w:val="18"/>
                <w:szCs w:val="18"/>
              </w:rPr>
              <w:t>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◎心情を表す語句の量を増し、</w:t>
            </w:r>
            <w:r w:rsidR="00FA5DBA">
              <w:rPr>
                <w:rFonts w:ascii="ＭＳ Ｐ明朝" w:eastAsia="ＭＳ Ｐ明朝" w:hAnsi="ＭＳ Ｐ明朝" w:cs="ＭＳ Ｐ明朝"/>
                <w:sz w:val="18"/>
                <w:szCs w:val="18"/>
              </w:rPr>
              <w:t>話や文章の中で使って、語彙を豊かにしている。また、</w:t>
            </w:r>
            <w:r w:rsidR="00FA5DBA">
              <w:rPr>
                <w:rFonts w:ascii="ＭＳ Ｐ明朝" w:eastAsia="ＭＳ Ｐ明朝" w:hAnsi="ＭＳ Ｐ明朝" w:cs="ＭＳ Ｐ明朝"/>
                <w:color w:val="000000"/>
                <w:sz w:val="18"/>
                <w:szCs w:val="18"/>
              </w:rPr>
              <w:t>語感や言葉の使い方に対する感覚を意識して、語や語句を使っている</w:t>
            </w:r>
            <w:r w:rsidR="00FA5DBA">
              <w:rPr>
                <w:rFonts w:ascii="ＭＳ Ｐ明朝" w:eastAsia="ＭＳ Ｐ明朝" w:hAnsi="ＭＳ Ｐ明朝" w:cs="ＭＳ Ｐ明朝"/>
                <w:color w:val="000000"/>
                <w:sz w:val="18"/>
                <w:szCs w:val="18"/>
                <w:highlight w:val="white"/>
              </w:rPr>
              <w:t>。</w:t>
            </w:r>
            <w:r w:rsidR="00FA5DBA">
              <w:rPr>
                <w:rFonts w:ascii="ＭＳ Ｐ明朝" w:eastAsia="ＭＳ Ｐ明朝" w:hAnsi="ＭＳ Ｐ明朝" w:cs="ＭＳ Ｐ明朝"/>
                <w:color w:val="000000"/>
                <w:sz w:val="18"/>
                <w:szCs w:val="18"/>
              </w:rPr>
              <w:t>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文章全体の構成や書き表し方などに着目して、文や文章を整えている。</w:t>
            </w:r>
            <w:r>
              <w:rPr>
                <w:rFonts w:ascii="ＭＳ Ｐ明朝" w:eastAsia="ＭＳ Ｐ明朝" w:hAnsi="ＭＳ Ｐ明朝" w:cs="ＭＳ Ｐ明朝"/>
                <w:sz w:val="18"/>
                <w:szCs w:val="18"/>
              </w:rPr>
              <w:t>B⑴オ</w:t>
            </w:r>
          </w:p>
          <w:p w:rsidR="00F82D63" w:rsidRDefault="001F53A3">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F82D63" w:rsidRDefault="001F53A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進んで心情を表す言葉について理解し、学習課題に沿って、</w:t>
            </w:r>
            <w:r>
              <w:rPr>
                <w:rFonts w:ascii="ＭＳ Ｐ明朝" w:eastAsia="ＭＳ Ｐ明朝" w:hAnsi="ＭＳ Ｐ明朝" w:cs="ＭＳ Ｐ明朝"/>
                <w:sz w:val="18"/>
                <w:szCs w:val="18"/>
              </w:rPr>
              <w:t>意図に合った言葉を選んで文を書こうとしている</w:t>
            </w:r>
            <w:r>
              <w:rPr>
                <w:rFonts w:ascii="ＭＳ Ｐ明朝" w:eastAsia="ＭＳ Ｐ明朝" w:hAnsi="ＭＳ Ｐ明朝" w:cs="ＭＳ Ｐ明朝"/>
                <w:color w:val="000000"/>
                <w:sz w:val="18"/>
                <w:szCs w:val="18"/>
              </w:rPr>
              <w:t>。</w:t>
            </w:r>
          </w:p>
        </w:tc>
        <w:tc>
          <w:tcPr>
            <w:tcW w:w="1474" w:type="dxa"/>
            <w:shd w:val="clear" w:color="auto" w:fill="auto"/>
          </w:tcPr>
          <w:p w:rsidR="00F82D63" w:rsidRDefault="00F82D63">
            <w:pPr>
              <w:spacing w:line="251" w:lineRule="auto"/>
              <w:ind w:right="100"/>
              <w:rPr>
                <w:rFonts w:ascii="ＭＳ Ｐ明朝" w:eastAsia="ＭＳ Ｐ明朝" w:hAnsi="ＭＳ Ｐ明朝" w:cs="ＭＳ Ｐ明朝"/>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日本語と外国語</w:t>
            </w:r>
          </w:p>
          <w:p w:rsidR="00F82D63" w:rsidRDefault="00F82D63">
            <w:pPr>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4時間（書4）</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P.200～203</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ind w:left="80"/>
              <w:rPr>
                <w:rFonts w:ascii="Arial" w:eastAsia="Arial" w:hAnsi="Arial" w:cs="Arial"/>
                <w:sz w:val="18"/>
                <w:szCs w:val="18"/>
              </w:rPr>
            </w:pPr>
            <w:r>
              <w:rPr>
                <w:rFonts w:ascii="ＭＳ Ｐ明朝" w:eastAsia="ＭＳ Ｐ明朝" w:hAnsi="ＭＳ Ｐ明朝" w:cs="ＭＳ Ｐ明朝"/>
                <w:sz w:val="16"/>
                <w:szCs w:val="16"/>
              </w:rPr>
              <w:t>ローマ字による日本語の書き表し方を理解する（3上「ローマ字①」、4上「ローマ字の書き方」）</w:t>
            </w:r>
          </w:p>
          <w:p w:rsidR="00F82D63" w:rsidRDefault="00F82D63">
            <w:pPr>
              <w:spacing w:line="276" w:lineRule="auto"/>
              <w:jc w:val="left"/>
              <w:rPr>
                <w:rFonts w:ascii="Arial" w:eastAsia="Arial" w:hAnsi="Arial" w:cs="Arial"/>
                <w:sz w:val="18"/>
                <w:szCs w:val="18"/>
              </w:rPr>
            </w:pPr>
          </w:p>
        </w:tc>
        <w:tc>
          <w:tcPr>
            <w:tcW w:w="3686"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●日本語と外国語を比べ、日本語の特徴に気づくことができる。</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◇考えたり調べたりしたことをカードにまとめる。</w:t>
            </w:r>
          </w:p>
          <w:p w:rsidR="00F82D63" w:rsidRDefault="001F53A3">
            <w:pPr>
              <w:rPr>
                <w:rFonts w:ascii="ＭＳ Ｐゴシック" w:eastAsia="ＭＳ Ｐゴシック" w:hAnsi="ＭＳ Ｐゴシック" w:cs="ＭＳ Ｐゴシック"/>
                <w:sz w:val="18"/>
                <w:szCs w:val="18"/>
                <w:highlight w:val="yellow"/>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音と文字の関係から、日本語の特徴を捉える。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文の組み立てと語順から、日本語の特徴を捉える。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英語やほかの国の言葉について調べ、分かったことや考えたことをまとめる。</w:t>
            </w:r>
          </w:p>
          <w:p w:rsidR="00F82D63" w:rsidRDefault="001F53A3">
            <w:pPr>
              <w:ind w:left="369" w:hanging="369"/>
              <w:rPr>
                <w:sz w:val="18"/>
                <w:szCs w:val="18"/>
              </w:rPr>
            </w:pPr>
            <w:r>
              <w:rPr>
                <w:sz w:val="18"/>
                <w:szCs w:val="18"/>
              </w:rPr>
              <w:t xml:space="preserve">５　</w:t>
            </w:r>
            <w:r>
              <w:rPr>
                <w:rFonts w:ascii="ＭＳ Ｐ明朝" w:eastAsia="ＭＳ Ｐ明朝" w:hAnsi="ＭＳ Ｐ明朝" w:cs="ＭＳ Ｐ明朝"/>
                <w:sz w:val="18"/>
                <w:szCs w:val="18"/>
              </w:rPr>
              <w:t>学習を振り返り、日本語の特徴についての理解を確かめる。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◎文の中での語句の係り方や語順について理解している。⑴カ</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「書くこと」において、目的や意図に応じて、感じたことや考えたことなどから書くことを選び、集めた材料を分類したり関係づけたりして、伝えたいことを明確にしている。B⑴ア</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進んで日本語の特徴について理解し、学習課題に沿って、日本語と外国語の特徴をまとめようとしている。</w:t>
            </w:r>
          </w:p>
        </w:tc>
        <w:tc>
          <w:tcPr>
            <w:tcW w:w="1474" w:type="dxa"/>
            <w:shd w:val="clear" w:color="auto" w:fill="auto"/>
          </w:tcPr>
          <w:p w:rsidR="00F82D63" w:rsidRDefault="001F53A3">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・音声や文字、文構造などについて、日本語と外国語との違いに気づき、それを外国語科において生かす。</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読書の世界を広げよう</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2時間（読2）</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教科書：P.204～207</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これまでに読んだ本を振り返る（5年「図書館へ行こう」5年「五年生の本だな」）</w:t>
            </w:r>
          </w:p>
          <w:p w:rsidR="00F82D63" w:rsidRDefault="00F82D63">
            <w:pPr>
              <w:spacing w:line="276" w:lineRule="auto"/>
              <w:jc w:val="left"/>
              <w:rPr>
                <w:rFonts w:ascii="Arial" w:eastAsia="Arial" w:hAnsi="Arial" w:cs="Arial"/>
                <w:sz w:val="18"/>
                <w:szCs w:val="18"/>
              </w:rPr>
            </w:pP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●読書マップを作成して紹介し合う活動を通し、自分の考えを広げ、読書生活を豊かにすることができる。</w:t>
            </w:r>
          </w:p>
          <w:p w:rsidR="00F82D63" w:rsidRDefault="001F53A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◇1冊の本から関連する複数の本を探して読書マップを作り、紹介し合う。C⑵ウ</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今までに読んだ本を振り返り、紹介したい本を選ぶ。</w:t>
            </w:r>
          </w:p>
          <w:p w:rsidR="00F82D63" w:rsidRDefault="001F53A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1冊の本から、つながりのある本を探して「読書マップ」を作る。</w:t>
            </w:r>
          </w:p>
          <w:p w:rsidR="00F82D63" w:rsidRDefault="001F53A3">
            <w:pPr>
              <w:ind w:left="369" w:hanging="369"/>
              <w:rPr>
                <w:sz w:val="18"/>
                <w:szCs w:val="18"/>
              </w:rPr>
            </w:pPr>
            <w:r>
              <w:rPr>
                <w:sz w:val="18"/>
                <w:szCs w:val="18"/>
              </w:rPr>
              <w:t xml:space="preserve">４　</w:t>
            </w:r>
            <w:r>
              <w:rPr>
                <w:rFonts w:ascii="ＭＳ Ｐ明朝" w:eastAsia="ＭＳ Ｐ明朝" w:hAnsi="ＭＳ Ｐ明朝" w:cs="ＭＳ Ｐ明朝"/>
                <w:sz w:val="18"/>
                <w:szCs w:val="18"/>
              </w:rPr>
              <w:t>マップをもとに本を紹介し合う。</w:t>
            </w:r>
          </w:p>
          <w:p w:rsidR="00F82D63" w:rsidRDefault="001F53A3">
            <w:pPr>
              <w:ind w:left="369" w:hanging="369"/>
              <w:rPr>
                <w:rFonts w:ascii="ＭＳ Ｐ明朝" w:eastAsia="ＭＳ Ｐ明朝" w:hAnsi="ＭＳ Ｐ明朝" w:cs="ＭＳ Ｐ明朝"/>
                <w:sz w:val="18"/>
                <w:szCs w:val="18"/>
              </w:rPr>
            </w:pPr>
            <w:r>
              <w:rPr>
                <w:sz w:val="18"/>
                <w:szCs w:val="18"/>
              </w:rPr>
              <w:t>５</w:t>
            </w:r>
            <w:r>
              <w:rPr>
                <w:rFonts w:ascii="ＭＳ Ｐ明朝" w:eastAsia="ＭＳ Ｐ明朝" w:hAnsi="ＭＳ Ｐ明朝" w:cs="ＭＳ Ｐ明朝"/>
                <w:sz w:val="18"/>
                <w:szCs w:val="18"/>
              </w:rPr>
              <w:t xml:space="preserve">　学習を振り返り、友達が紹介した本やP206・207で紹介している本などを手がかりにして、これからの読書生活に生かそうという意識を高める。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日常的に読書に親しみ、読書が自分の考えを広げることに役立つことに気づいている。(3)オ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「読むこと」において、文章を読んでまとめた意見や感想を共有し、自分の考えを広げている。C(1)カ</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進んで日常的に読書に親しみ、今までの学習を生かして、読書マップを作成しようとしている。</w:t>
            </w:r>
          </w:p>
        </w:tc>
        <w:tc>
          <w:tcPr>
            <w:tcW w:w="1474" w:type="dxa"/>
            <w:shd w:val="clear" w:color="auto" w:fill="auto"/>
          </w:tcPr>
          <w:p w:rsidR="00F82D63" w:rsidRDefault="001F53A3">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12</w:t>
            </w:r>
          </w:p>
        </w:tc>
        <w:tc>
          <w:tcPr>
            <w:tcW w:w="2126" w:type="dxa"/>
            <w:shd w:val="clear" w:color="auto" w:fill="auto"/>
          </w:tcPr>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７</w:t>
            </w:r>
          </w:p>
          <w:p w:rsidR="00F82D63" w:rsidRDefault="00F82D63">
            <w:pPr>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2D63" w:rsidRDefault="001F53A3">
            <w:pPr>
              <w:spacing w:line="276" w:lineRule="auto"/>
              <w:jc w:val="left"/>
              <w:rPr>
                <w:rFonts w:ascii="Arial" w:eastAsia="Arial" w:hAnsi="Arial" w:cs="Arial"/>
                <w:sz w:val="18"/>
                <w:szCs w:val="18"/>
              </w:rPr>
            </w:pPr>
            <w:r>
              <w:rPr>
                <w:rFonts w:ascii="ＭＳ Ｐ明朝" w:eastAsia="ＭＳ Ｐ明朝" w:hAnsi="ＭＳ Ｐ明朝" w:cs="ＭＳ Ｐ明朝"/>
                <w:sz w:val="14"/>
                <w:szCs w:val="14"/>
              </w:rPr>
              <w:t>教科書：P.208</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F82D63" w:rsidRDefault="001F53A3">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絵の中の言葉を確かめ、学習の見通しを持つ。</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、中国・四国地方を紹介する文を書く。</w:t>
            </w:r>
          </w:p>
          <w:p w:rsidR="00F82D63" w:rsidRDefault="001F53A3">
            <w:pPr>
              <w:ind w:left="369" w:hanging="369"/>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020130">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1F53A3">
              <w:rPr>
                <w:rFonts w:ascii="ＭＳ Ｐ明朝" w:eastAsia="ＭＳ Ｐ明朝" w:hAnsi="ＭＳ Ｐ明朝" w:cs="ＭＳ Ｐ明朝"/>
                <w:sz w:val="18"/>
                <w:szCs w:val="18"/>
              </w:rPr>
              <w:t>「書くこと」において、</w:t>
            </w:r>
            <w:r w:rsidR="001F53A3">
              <w:rPr>
                <w:rFonts w:ascii="ＭＳ Ｐ明朝" w:eastAsia="ＭＳ Ｐ明朝" w:hAnsi="ＭＳ Ｐ明朝" w:cs="ＭＳ Ｐ明朝"/>
                <w:color w:val="000000"/>
                <w:sz w:val="18"/>
                <w:szCs w:val="18"/>
                <w:highlight w:val="white"/>
              </w:rPr>
              <w:t>文章全体の構成や書き表し方などに着目して、文を整えている。B</w:t>
            </w:r>
            <w:r w:rsidR="001F53A3">
              <w:rPr>
                <w:rFonts w:ascii="ＭＳ Ｐ明朝" w:eastAsia="ＭＳ Ｐ明朝" w:hAnsi="ＭＳ Ｐ明朝" w:cs="ＭＳ Ｐ明朝"/>
                <w:sz w:val="18"/>
                <w:szCs w:val="18"/>
              </w:rPr>
              <w:t>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vAlign w:val="center"/>
          </w:tcPr>
          <w:p w:rsidR="00F82D63" w:rsidRDefault="00F82D63">
            <w:pPr>
              <w:spacing w:line="220" w:lineRule="auto"/>
              <w:jc w:val="center"/>
              <w:rPr>
                <w:rFonts w:ascii="ＭＳ Ｐゴシック" w:eastAsia="ＭＳ Ｐゴシック" w:hAnsi="ＭＳ Ｐゴシック" w:cs="ＭＳ Ｐゴシック"/>
                <w:sz w:val="16"/>
                <w:szCs w:val="16"/>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いにしえの人のえがく世界</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３時間（書3）</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教科書：P.210～213</w:t>
            </w:r>
          </w:p>
          <w:p w:rsidR="00F82D63" w:rsidRDefault="00F82D63">
            <w:pPr>
              <w:jc w:val="left"/>
              <w:rPr>
                <w:rFonts w:ascii="ＭＳ Ｐ明朝" w:eastAsia="ＭＳ Ｐ明朝" w:hAnsi="ＭＳ Ｐ明朝" w:cs="ＭＳ Ｐ明朝"/>
                <w:sz w:val="14"/>
                <w:szCs w:val="14"/>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1" w:lineRule="auto"/>
              <w:jc w:val="left"/>
              <w:rPr>
                <w:rFonts w:ascii="Arial" w:eastAsia="Arial" w:hAnsi="Arial" w:cs="Arial"/>
                <w:sz w:val="18"/>
                <w:szCs w:val="18"/>
              </w:rPr>
            </w:pPr>
            <w:r>
              <w:rPr>
                <w:rFonts w:ascii="ＭＳ Ｐ明朝" w:eastAsia="ＭＳ Ｐ明朝" w:hAnsi="ＭＳ Ｐ明朝" w:cs="ＭＳ Ｐ明朝"/>
                <w:sz w:val="16"/>
                <w:szCs w:val="16"/>
              </w:rPr>
              <w:t>古文や近代以降の文語調の文章に親しむ（５年「いにしえの言葉に親しもう」）</w:t>
            </w:r>
          </w:p>
          <w:p w:rsidR="00F82D63" w:rsidRDefault="00F82D63">
            <w:pPr>
              <w:spacing w:line="276" w:lineRule="auto"/>
              <w:jc w:val="left"/>
              <w:rPr>
                <w:rFonts w:ascii="Arial" w:eastAsia="Arial" w:hAnsi="Arial" w:cs="Arial"/>
                <w:sz w:val="18"/>
                <w:szCs w:val="18"/>
              </w:rPr>
            </w:pPr>
          </w:p>
        </w:tc>
        <w:tc>
          <w:tcPr>
            <w:tcW w:w="3686" w:type="dxa"/>
            <w:shd w:val="clear" w:color="auto" w:fill="auto"/>
          </w:tcPr>
          <w:p w:rsidR="00F82D63" w:rsidRDefault="001F53A3">
            <w:pPr>
              <w:spacing w:line="220" w:lineRule="auto"/>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●古文とその解説文を読み、昔の人のものの見方や感じ方について、現代の自分たちと比べて考えをまとめることができる。</w:t>
            </w:r>
          </w:p>
          <w:p w:rsidR="00F82D63" w:rsidRDefault="001F53A3">
            <w:pPr>
              <w:spacing w:line="220" w:lineRule="auto"/>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◇「枕草子」に倣って、自分にとっての季節の見方や感じ方を文章にまとめる。</w:t>
            </w:r>
          </w:p>
          <w:p w:rsidR="00F82D63" w:rsidRDefault="001F53A3">
            <w:pPr>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9" w:hanging="369"/>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9" w:hanging="369"/>
              <w:jc w:val="left"/>
              <w:rPr>
                <w:rFonts w:ascii="ＭＳ 明朝" w:eastAsia="ＭＳ 明朝" w:hAnsi="ＭＳ 明朝" w:cs="ＭＳ 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color w:val="000000"/>
                <w:sz w:val="18"/>
                <w:szCs w:val="18"/>
              </w:rPr>
              <w:t>「枕草子」の作者のものの見方や考え方を、自分たちと比べながら捉える。</w:t>
            </w:r>
          </w:p>
          <w:p w:rsidR="00F82D63" w:rsidRDefault="001F53A3">
            <w:pPr>
              <w:ind w:left="369" w:hanging="369"/>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color w:val="000000"/>
                <w:sz w:val="18"/>
                <w:szCs w:val="18"/>
              </w:rPr>
              <w:t>四つの季節の中から好きなものを選び、自分にとっての季節の見方や感じ方を文章にまとめる。</w:t>
            </w:r>
          </w:p>
          <w:p w:rsidR="00F82D63" w:rsidRDefault="001F53A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単元の学習を振り返り、昔の人のものの見方や感じ方について学んだことの理解を確かめる。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◎古典について解説した文章を読んだり作品の内容の大体を知ったりすることを通して、昔の人のものの見方や感じ方を知っている。⑶イ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「書くこと」において、目的や意図に応じて、感じたことや考えたことなどから書くことを選んでいる。B⑴ア</w:t>
            </w:r>
          </w:p>
          <w:p w:rsidR="00F82D63" w:rsidRDefault="001F53A3">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「書くこと」において、目的や意図に応じて簡単に書いたり詳しく書いたりするとともに、事実と感想、意見とを区別して書いたりするなど、自分の考えが伝わるように書き表し方を工夫している。B⑴ウ</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進んで古文とその解説文を読んで昔の人のものの見方や感じ方を知り、学習課題に沿って、昔の人に倣って自分にとっての季節の見方や感じ方を文章にまとめることができる。</w:t>
            </w:r>
          </w:p>
        </w:tc>
        <w:tc>
          <w:tcPr>
            <w:tcW w:w="1474" w:type="dxa"/>
            <w:shd w:val="clear" w:color="auto" w:fill="auto"/>
          </w:tcPr>
          <w:p w:rsidR="00F82D63" w:rsidRDefault="00F82D63">
            <w:pPr>
              <w:spacing w:line="220" w:lineRule="auto"/>
              <w:rPr>
                <w:rFonts w:ascii="ＭＳ Ｐ明朝" w:eastAsia="ＭＳ Ｐ明朝" w:hAnsi="ＭＳ Ｐ明朝" w:cs="ＭＳ Ｐ明朝"/>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●ロボットとの未来について考えよう</w:t>
            </w:r>
          </w:p>
          <w:p w:rsidR="00F82D63" w:rsidRDefault="001F53A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「弱いロボット」だからできること</w:t>
            </w:r>
          </w:p>
          <w:p w:rsidR="00F82D63" w:rsidRDefault="00F82D63">
            <w:pPr>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6時間（読6）</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教科書：P.214～226</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多角的に捉える</w:t>
            </w:r>
          </w:p>
          <w:p w:rsidR="00F82D63" w:rsidRDefault="00F82D63">
            <w:pPr>
              <w:jc w:val="left"/>
              <w:rPr>
                <w:rFonts w:ascii="ＭＳ Ｐ明朝" w:eastAsia="ＭＳ Ｐ明朝" w:hAnsi="ＭＳ Ｐ明朝" w:cs="ＭＳ Ｐ明朝"/>
                <w:sz w:val="16"/>
                <w:szCs w:val="16"/>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Arial" w:eastAsia="Arial" w:hAnsi="Arial" w:cs="Arial"/>
                <w:sz w:val="18"/>
                <w:szCs w:val="18"/>
              </w:rPr>
            </w:pPr>
            <w:r>
              <w:rPr>
                <w:rFonts w:ascii="ＭＳ Ｐ明朝" w:eastAsia="ＭＳ Ｐ明朝" w:hAnsi="ＭＳ Ｐ明朝" w:cs="ＭＳ Ｐ明朝"/>
                <w:sz w:val="16"/>
                <w:szCs w:val="16"/>
              </w:rPr>
              <w:t>筆者の考えから自分の考えを広げる（４年「数え方を生み出そう」</w:t>
            </w:r>
          </w:p>
        </w:tc>
        <w:tc>
          <w:tcPr>
            <w:tcW w:w="3686"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●二つの文章を読み、ロボットとの未来について考えたことを話し合うことができる。</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◇複数の本や新聞などを活用して、調べたり考えたりしたことをまとめる。C⑵ウ</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「『弱いロボット』だからできること」を読み、さまざまなロボットについて調べる。</w:t>
            </w:r>
          </w:p>
          <w:p w:rsidR="00F82D63" w:rsidRDefault="001F53A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二つの文章を読み、ロボットとの未来について多角的に考える。</w:t>
            </w:r>
          </w:p>
          <w:p w:rsidR="00F82D63" w:rsidRDefault="001F53A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二つの文章を読んで考えたことをもとに、ロボットとの未来について話し合う。</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sz w:val="18"/>
                <w:szCs w:val="18"/>
              </w:rPr>
            </w:pPr>
            <w:r>
              <w:rPr>
                <w:sz w:val="18"/>
                <w:szCs w:val="18"/>
              </w:rPr>
              <w:t xml:space="preserve">５　</w:t>
            </w:r>
            <w:r>
              <w:rPr>
                <w:rFonts w:ascii="ＭＳ Ｐ明朝" w:eastAsia="ＭＳ Ｐ明朝" w:hAnsi="ＭＳ Ｐ明朝" w:cs="ＭＳ Ｐ明朝"/>
                <w:sz w:val="18"/>
                <w:szCs w:val="18"/>
              </w:rPr>
              <w:t>ロボットとの未来について、二つの文章を読むことで考えがどう変わったり深まったりしたかを振り返り、身につけた「言葉の力」を確かめ、これからの学習に生かそうという意識を高める。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情報と情報との関係付けの仕方、図などによる語句と語句との関係の表し方を理解し使っている。⑵イ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「読むこと」において、目的に応じて、文章と図表などを結びつけるなどして必要な情報を見つけたり、論の進め方について考えたりしている。C⑴ウ</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◎「読むこと」において、文章を読んで理解したことに基づいて、自分の考えをまとめている。C⑴オ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進んで二つの文章から多角的に捉え、学習の見通しを持って、自分の考えを伝え合おうとしている。</w:t>
            </w:r>
          </w:p>
        </w:tc>
        <w:tc>
          <w:tcPr>
            <w:tcW w:w="1474" w:type="dxa"/>
            <w:shd w:val="clear" w:color="auto" w:fill="auto"/>
          </w:tcPr>
          <w:p w:rsidR="00F82D63" w:rsidRDefault="001F53A3">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・テレビや新聞、インターネットのニュースの話題を多角的に捉え、自分の考えを広げる。</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w:t>
            </w:r>
          </w:p>
        </w:tc>
        <w:tc>
          <w:tcPr>
            <w:tcW w:w="2126" w:type="dxa"/>
            <w:shd w:val="clear" w:color="auto" w:fill="auto"/>
          </w:tcPr>
          <w:p w:rsidR="00F82D63" w:rsidRDefault="001F53A3">
            <w:pPr>
              <w:ind w:right="64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漢字を使おう　８</w:t>
            </w:r>
          </w:p>
          <w:p w:rsidR="00F82D63" w:rsidRDefault="00F82D63">
            <w:pPr>
              <w:ind w:right="640"/>
              <w:jc w:val="left"/>
              <w:rPr>
                <w:rFonts w:ascii="ＭＳ Ｐ明朝" w:eastAsia="ＭＳ Ｐ明朝" w:hAnsi="ＭＳ Ｐ明朝" w:cs="ＭＳ Ｐ明朝"/>
                <w:sz w:val="14"/>
                <w:szCs w:val="14"/>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1時間（書１）</w:t>
            </w:r>
          </w:p>
          <w:p w:rsidR="00F82D63" w:rsidRDefault="001F53A3">
            <w:pPr>
              <w:jc w:val="left"/>
              <w:rPr>
                <w:rFonts w:ascii="Arial" w:eastAsia="Arial" w:hAnsi="Arial" w:cs="Arial"/>
                <w:sz w:val="18"/>
                <w:szCs w:val="18"/>
              </w:rPr>
            </w:pPr>
            <w:r>
              <w:rPr>
                <w:rFonts w:ascii="ＭＳ Ｐ明朝" w:eastAsia="ＭＳ Ｐ明朝" w:hAnsi="ＭＳ Ｐ明朝" w:cs="ＭＳ Ｐ明朝"/>
                <w:sz w:val="14"/>
                <w:szCs w:val="14"/>
              </w:rPr>
              <w:t>教科書：P.227</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F82D63" w:rsidRDefault="001F53A3">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270" w:hanging="27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2D63" w:rsidRDefault="001F53A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、九州地方を紹介する文を書く。</w:t>
            </w:r>
          </w:p>
          <w:p w:rsidR="00F82D63" w:rsidRDefault="001F53A3">
            <w:pPr>
              <w:spacing w:line="221" w:lineRule="auto"/>
              <w:ind w:left="369" w:hanging="369"/>
              <w:rPr>
                <w:rFonts w:ascii="ＭＳ Ｐゴシック" w:eastAsia="ＭＳ Ｐゴシック" w:hAnsi="ＭＳ Ｐゴシック" w:cs="ＭＳ Ｐゴシック"/>
                <w:color w:val="FF0000"/>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020130">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1F53A3">
              <w:rPr>
                <w:rFonts w:ascii="ＭＳ Ｐ明朝" w:eastAsia="ＭＳ Ｐ明朝" w:hAnsi="ＭＳ Ｐ明朝" w:cs="ＭＳ Ｐ明朝"/>
                <w:sz w:val="18"/>
                <w:szCs w:val="18"/>
              </w:rPr>
              <w:t>「書くこと」において、</w:t>
            </w:r>
            <w:r w:rsidR="001F53A3">
              <w:rPr>
                <w:rFonts w:ascii="ＭＳ Ｐ明朝" w:eastAsia="ＭＳ Ｐ明朝" w:hAnsi="ＭＳ Ｐ明朝" w:cs="ＭＳ Ｐ明朝"/>
                <w:color w:val="000000"/>
                <w:sz w:val="18"/>
                <w:szCs w:val="18"/>
                <w:highlight w:val="white"/>
              </w:rPr>
              <w:t>文章全体の構成や書き表し方などに着目して、文を整えている。B</w:t>
            </w:r>
            <w:r w:rsidR="001F53A3">
              <w:rPr>
                <w:rFonts w:ascii="ＭＳ Ｐ明朝" w:eastAsia="ＭＳ Ｐ明朝" w:hAnsi="ＭＳ Ｐ明朝" w:cs="ＭＳ Ｐ明朝"/>
                <w:sz w:val="18"/>
                <w:szCs w:val="18"/>
              </w:rPr>
              <w:t>⑴オ</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vAlign w:val="center"/>
          </w:tcPr>
          <w:p w:rsidR="00F82D63" w:rsidRDefault="00F82D63">
            <w:pPr>
              <w:spacing w:line="220" w:lineRule="auto"/>
              <w:jc w:val="center"/>
              <w:rPr>
                <w:rFonts w:ascii="ＭＳ Ｐゴシック" w:eastAsia="ＭＳ Ｐゴシック" w:hAnsi="ＭＳ Ｐゴシック" w:cs="ＭＳ Ｐゴシック"/>
                <w:sz w:val="16"/>
                <w:szCs w:val="16"/>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情報のとびら</w:t>
            </w:r>
          </w:p>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考えのちがい</w:t>
            </w:r>
          </w:p>
          <w:p w:rsidR="00F82D63" w:rsidRDefault="00F82D63">
            <w:pPr>
              <w:ind w:right="640"/>
              <w:jc w:val="left"/>
              <w:rPr>
                <w:rFonts w:ascii="ＭＳ Ｐ明朝" w:eastAsia="ＭＳ Ｐ明朝" w:hAnsi="ＭＳ Ｐ明朝" w:cs="ＭＳ Ｐ明朝"/>
                <w:sz w:val="14"/>
                <w:szCs w:val="14"/>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教科書：P.228～229</w:t>
            </w:r>
          </w:p>
          <w:p w:rsidR="00F82D63" w:rsidRDefault="00F82D63">
            <w:pPr>
              <w:jc w:val="left"/>
              <w:rPr>
                <w:rFonts w:ascii="Arial" w:eastAsia="Arial" w:hAnsi="Arial" w:cs="Arial"/>
                <w:sz w:val="18"/>
                <w:szCs w:val="18"/>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1" w:lineRule="auto"/>
              <w:jc w:val="left"/>
              <w:rPr>
                <w:rFonts w:ascii="Arial" w:eastAsia="Arial" w:hAnsi="Arial" w:cs="Arial"/>
                <w:sz w:val="18"/>
                <w:szCs w:val="18"/>
              </w:rPr>
            </w:pPr>
            <w:r>
              <w:rPr>
                <w:sz w:val="16"/>
                <w:szCs w:val="16"/>
              </w:rPr>
              <w:t>考えの理由を吟味する方法を理解する（４年「理由をぎんみする」）</w:t>
            </w:r>
          </w:p>
        </w:tc>
        <w:tc>
          <w:tcPr>
            <w:tcW w:w="3686" w:type="dxa"/>
            <w:shd w:val="clear" w:color="auto" w:fill="auto"/>
          </w:tcPr>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●対立する考えを持つとき、お互いが納得するための方法について理解し、学んだことを生かして文や文章を書くことができる。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◇相手との考えの違いを踏まえて、自分の考えを書く。</w:t>
            </w:r>
          </w:p>
          <w:p w:rsidR="00F82D63" w:rsidRDefault="001F53A3">
            <w:pPr>
              <w:ind w:left="270" w:hanging="270"/>
              <w:rPr>
                <w:rFonts w:ascii="ＭＳ 明朝" w:eastAsia="ＭＳ 明朝" w:hAnsi="ＭＳ 明朝" w:cs="ＭＳ 明朝"/>
                <w:sz w:val="18"/>
                <w:szCs w:val="18"/>
              </w:rPr>
            </w:pPr>
            <w:r>
              <w:rPr>
                <w:rFonts w:ascii="ＭＳ 明朝" w:eastAsia="ＭＳ 明朝" w:hAnsi="ＭＳ 明朝" w:cs="ＭＳ 明朝"/>
                <w:sz w:val="18"/>
                <w:szCs w:val="18"/>
              </w:rPr>
              <w:t>--------------------------------------</w:t>
            </w:r>
          </w:p>
          <w:p w:rsidR="00F82D63" w:rsidRDefault="001F53A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お互いの考えが違うとき、相手の考えとその理由を確かめることの大切さを理解する。</w:t>
            </w:r>
          </w:p>
          <w:p w:rsidR="00F82D63" w:rsidRDefault="001F53A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課題に取り組み、さまざまな考えの理由を考える。</w:t>
            </w:r>
          </w:p>
          <w:p w:rsidR="00F82D63" w:rsidRDefault="001F53A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学習を振り返り、対立する考えを持つときのお互いが納得するための方法についての理解を確かめる。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◎情報と情報との関係づけの仕方を理解し使っている。⑵イ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目的や意図に応じて事実と感想、意見とを区別して書いたりするなど、自分の考えが伝わるように書き表し方を工夫している。</w:t>
            </w:r>
            <w:r>
              <w:rPr>
                <w:rFonts w:ascii="ＭＳ Ｐ明朝" w:eastAsia="ＭＳ Ｐ明朝" w:hAnsi="ＭＳ Ｐ明朝" w:cs="ＭＳ Ｐ明朝"/>
                <w:sz w:val="18"/>
                <w:szCs w:val="18"/>
              </w:rPr>
              <w:t>B⑴ウ</w:t>
            </w:r>
          </w:p>
          <w:p w:rsidR="00F82D63" w:rsidRDefault="001F53A3">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進んで、対立する考えを持つときのお互いが納得するための方法について理解し、学習課題に沿って、学んだことを生かして文や文章を書こうとしている。</w:t>
            </w:r>
          </w:p>
        </w:tc>
        <w:tc>
          <w:tcPr>
            <w:tcW w:w="1474" w:type="dxa"/>
            <w:shd w:val="clear" w:color="auto" w:fill="auto"/>
          </w:tcPr>
          <w:p w:rsidR="00F82D63" w:rsidRDefault="001F53A3">
            <w:pPr>
              <w:spacing w:line="221" w:lineRule="auto"/>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・考えが対立したとき、お互いの考えの違いを踏まえて建設的に議論する。</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どう考える？　もしもの技術</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教科書：上巻P.230～235</w:t>
            </w:r>
          </w:p>
          <w:p w:rsidR="00F82D63" w:rsidRDefault="00F82D63">
            <w:pPr>
              <w:spacing w:line="276" w:lineRule="auto"/>
              <w:jc w:val="left"/>
              <w:rPr>
                <w:rFonts w:ascii="Arial" w:eastAsia="Arial" w:hAnsi="Arial" w:cs="Arial"/>
                <w:sz w:val="18"/>
                <w:szCs w:val="18"/>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反対意見を予想して書く</w:t>
            </w:r>
          </w:p>
          <w:p w:rsidR="00F82D63" w:rsidRDefault="00F82D63">
            <w:pPr>
              <w:jc w:val="left"/>
              <w:rPr>
                <w:rFonts w:ascii="ＭＳ Ｐ明朝" w:eastAsia="ＭＳ Ｐ明朝" w:hAnsi="ＭＳ Ｐ明朝" w:cs="ＭＳ Ｐ明朝"/>
                <w:sz w:val="16"/>
                <w:szCs w:val="16"/>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Arial" w:eastAsia="Arial" w:hAnsi="Arial" w:cs="Arial"/>
                <w:sz w:val="18"/>
                <w:szCs w:val="18"/>
              </w:rPr>
            </w:pPr>
            <w:r>
              <w:rPr>
                <w:rFonts w:ascii="ＭＳ Ｐ明朝" w:eastAsia="ＭＳ Ｐ明朝" w:hAnsi="ＭＳ Ｐ明朝" w:cs="ＭＳ Ｐ明朝"/>
                <w:sz w:val="16"/>
                <w:szCs w:val="16"/>
              </w:rPr>
              <w:t>理由を吟味して考えを書く（４年「自分なら、どちらを選ぶか」</w:t>
            </w:r>
          </w:p>
        </w:tc>
        <w:tc>
          <w:tcPr>
            <w:tcW w:w="3686" w:type="dxa"/>
            <w:shd w:val="clear" w:color="auto" w:fill="auto"/>
          </w:tcPr>
          <w:p w:rsidR="00F82D63" w:rsidRDefault="001F53A3">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●反対意見を予想しながら、自分の考えたことや伝えたいことを書くことができる。</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◇反対意見を予想しながら意見文を書く。B⑵ア</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自分の立場を決めて考えを持つ。</w:t>
            </w:r>
          </w:p>
          <w:p w:rsidR="00F82D63" w:rsidRDefault="001F53A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考えを整理する。</w:t>
            </w:r>
          </w:p>
          <w:p w:rsidR="00F82D63" w:rsidRDefault="001F53A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構成を考える。</w:t>
            </w:r>
          </w:p>
          <w:p w:rsidR="00F82D63" w:rsidRDefault="001F53A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意見文を書く。</w:t>
            </w:r>
          </w:p>
          <w:p w:rsidR="00F82D63" w:rsidRDefault="001F53A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感想を伝え合う。</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７　</w:t>
            </w:r>
            <w:r>
              <w:rPr>
                <w:rFonts w:ascii="ＭＳ Ｐ明朝" w:eastAsia="ＭＳ Ｐ明朝" w:hAnsi="ＭＳ Ｐ明朝" w:cs="ＭＳ Ｐ明朝"/>
                <w:sz w:val="18"/>
                <w:szCs w:val="18"/>
              </w:rPr>
              <w:t>説得力を持たせるために、どんなことに気をつけて文章を書いたかを振り返り、身につけた「言葉の力」を確かめ、これからの学習に生かそうという意識を高める。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思考に関わる語句の量を増し、話や文章の中で使っている。また、語感や言葉の使い方に対する感覚を意識して、語や語句を使</w:t>
            </w:r>
            <w:r>
              <w:rPr>
                <w:rFonts w:ascii="ＭＳ Ｐ明朝" w:eastAsia="ＭＳ Ｐ明朝" w:hAnsi="ＭＳ Ｐ明朝" w:cs="ＭＳ Ｐ明朝"/>
                <w:sz w:val="18"/>
                <w:szCs w:val="18"/>
                <w:highlight w:val="white"/>
              </w:rPr>
              <w:t>っている</w:t>
            </w:r>
            <w:r>
              <w:rPr>
                <w:rFonts w:ascii="ＭＳ Ｐ明朝" w:eastAsia="ＭＳ Ｐ明朝" w:hAnsi="ＭＳ Ｐ明朝" w:cs="ＭＳ Ｐ明朝"/>
                <w:sz w:val="18"/>
                <w:szCs w:val="18"/>
              </w:rPr>
              <w:t>。⑴オ</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考えと</w:t>
            </w:r>
            <w:r>
              <w:rPr>
                <w:rFonts w:ascii="ＭＳ Ｐ明朝" w:eastAsia="ＭＳ Ｐ明朝" w:hAnsi="ＭＳ Ｐ明朝" w:cs="ＭＳ Ｐ明朝"/>
                <w:sz w:val="18"/>
                <w:szCs w:val="18"/>
                <w:highlight w:val="white"/>
              </w:rPr>
              <w:t>それを支える</w:t>
            </w:r>
            <w:r>
              <w:rPr>
                <w:rFonts w:ascii="ＭＳ Ｐ明朝" w:eastAsia="ＭＳ Ｐ明朝" w:hAnsi="ＭＳ Ｐ明朝" w:cs="ＭＳ Ｐ明朝"/>
                <w:color w:val="000000"/>
                <w:sz w:val="18"/>
                <w:szCs w:val="18"/>
                <w:highlight w:val="white"/>
              </w:rPr>
              <w:t>理由など情報と情報との関係について理解している</w:t>
            </w:r>
            <w:r>
              <w:rPr>
                <w:rFonts w:ascii="ＭＳ Ｐ明朝" w:eastAsia="ＭＳ Ｐ明朝" w:hAnsi="ＭＳ Ｐ明朝" w:cs="ＭＳ Ｐ明朝"/>
                <w:sz w:val="18"/>
                <w:szCs w:val="18"/>
              </w:rPr>
              <w:t>。(2)ア</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「書くこと」において、筋道の通った文章となるように、文章全体の構成や展開を考えている。Ｂ⑴イ</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◎「書くこと」において、目的や意図に応じて簡単に書いたり詳しく書いたりするとともに、事実と感想、意見とを区別して書いたりするなど、自分の考えが伝わるように書き表し方を工夫している。Ｂ⑴ウ</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進んで反対意見を予想し、学習の見通しを持って、考えたことや伝えたいことを書こうとしている。</w:t>
            </w:r>
          </w:p>
        </w:tc>
        <w:tc>
          <w:tcPr>
            <w:tcW w:w="1474" w:type="dxa"/>
            <w:shd w:val="clear" w:color="auto" w:fill="auto"/>
          </w:tcPr>
          <w:p w:rsidR="00F82D63" w:rsidRDefault="001F53A3">
            <w:pPr>
              <w:spacing w:line="221" w:lineRule="auto"/>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・話し合いなどの場で、自分の考えとその理由を、異なる考えを持つ人に分かりやすく伝える。</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方言と共通語</w:t>
            </w:r>
          </w:p>
          <w:p w:rsidR="00F82D63" w:rsidRDefault="00F82D63">
            <w:pPr>
              <w:ind w:right="640"/>
              <w:jc w:val="left"/>
              <w:rPr>
                <w:rFonts w:ascii="ＭＳ Ｐ明朝" w:eastAsia="ＭＳ Ｐ明朝" w:hAnsi="ＭＳ Ｐ明朝" w:cs="ＭＳ Ｐ明朝"/>
                <w:sz w:val="14"/>
                <w:szCs w:val="14"/>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2時間（知技2）</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教科書：P.236～237</w:t>
            </w:r>
          </w:p>
          <w:p w:rsidR="00F82D63" w:rsidRDefault="00F82D63">
            <w:pPr>
              <w:spacing w:line="276" w:lineRule="auto"/>
              <w:jc w:val="left"/>
              <w:rPr>
                <w:rFonts w:ascii="Arial" w:eastAsia="Arial" w:hAnsi="Arial" w:cs="Arial"/>
                <w:sz w:val="18"/>
                <w:szCs w:val="18"/>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76" w:lineRule="auto"/>
              <w:jc w:val="left"/>
              <w:rPr>
                <w:rFonts w:ascii="Arial" w:eastAsia="Arial" w:hAnsi="Arial" w:cs="Arial"/>
                <w:sz w:val="16"/>
                <w:szCs w:val="16"/>
              </w:rPr>
            </w:pPr>
            <w:r>
              <w:rPr>
                <w:sz w:val="16"/>
                <w:szCs w:val="16"/>
              </w:rPr>
              <w:t>言葉遣いについて理解する（</w:t>
            </w:r>
            <w:r>
              <w:rPr>
                <w:sz w:val="16"/>
                <w:szCs w:val="16"/>
              </w:rPr>
              <w:t>5</w:t>
            </w:r>
            <w:r>
              <w:rPr>
                <w:sz w:val="16"/>
                <w:szCs w:val="16"/>
              </w:rPr>
              <w:t>年「敬語」）</w:t>
            </w:r>
          </w:p>
          <w:p w:rsidR="00F82D63" w:rsidRDefault="00F82D63">
            <w:pPr>
              <w:spacing w:line="276" w:lineRule="auto"/>
              <w:jc w:val="left"/>
              <w:rPr>
                <w:rFonts w:ascii="Arial" w:eastAsia="Arial" w:hAnsi="Arial" w:cs="Arial"/>
                <w:sz w:val="18"/>
                <w:szCs w:val="18"/>
              </w:rPr>
            </w:pP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●方言と共通語について理解し、場に応じた適切な言葉遣いをすることができる。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F82D63" w:rsidRDefault="001F53A3">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１</w:t>
            </w:r>
            <w:r>
              <w:rPr>
                <w:rFonts w:ascii="ＭＳ 明朝" w:eastAsia="ＭＳ 明朝" w:hAnsi="ＭＳ 明朝" w:cs="ＭＳ 明朝"/>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F82D63" w:rsidRDefault="001F53A3">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２</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方言と共通語の違いや、それぞれの特質とよさについて理解する。</w:t>
            </w:r>
          </w:p>
          <w:p w:rsidR="00F82D63" w:rsidRDefault="001F53A3">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３</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身近な地域の方言について、本やインターネットで調べる。</w:t>
            </w:r>
          </w:p>
          <w:p w:rsidR="00F82D63" w:rsidRDefault="001F53A3">
            <w:pPr>
              <w:spacing w:line="221" w:lineRule="auto"/>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４</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学習を振り返り、方言と共通語についての理解を確かめる。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F82D63" w:rsidRDefault="001F53A3">
            <w:pPr>
              <w:ind w:left="199" w:hanging="199"/>
              <w:rPr>
                <w:rFonts w:ascii="ＭＳ Ｐ明朝" w:eastAsia="ＭＳ Ｐ明朝" w:hAnsi="ＭＳ Ｐ明朝" w:cs="ＭＳ Ｐ明朝"/>
                <w:color w:val="000000"/>
                <w:sz w:val="18"/>
                <w:szCs w:val="18"/>
                <w:highlight w:val="yellow"/>
              </w:rPr>
            </w:pPr>
            <w:r>
              <w:rPr>
                <w:rFonts w:ascii="ＭＳ Ｐ明朝" w:eastAsia="ＭＳ Ｐ明朝" w:hAnsi="ＭＳ Ｐ明朝" w:cs="ＭＳ Ｐ明朝"/>
                <w:sz w:val="18"/>
                <w:szCs w:val="18"/>
              </w:rPr>
              <w:t>◎方言</w:t>
            </w:r>
            <w:r>
              <w:rPr>
                <w:rFonts w:ascii="ＭＳ Ｐ明朝" w:eastAsia="ＭＳ Ｐ明朝" w:hAnsi="ＭＳ Ｐ明朝" w:cs="ＭＳ Ｐ明朝"/>
                <w:color w:val="000000"/>
                <w:sz w:val="18"/>
                <w:szCs w:val="18"/>
              </w:rPr>
              <w:t>と</w:t>
            </w:r>
            <w:r>
              <w:rPr>
                <w:rFonts w:ascii="ＭＳ Ｐ明朝" w:eastAsia="ＭＳ Ｐ明朝" w:hAnsi="ＭＳ Ｐ明朝" w:cs="ＭＳ Ｐ明朝"/>
                <w:sz w:val="18"/>
                <w:szCs w:val="18"/>
              </w:rPr>
              <w:t>共通語</w:t>
            </w:r>
            <w:r>
              <w:rPr>
                <w:rFonts w:ascii="ＭＳ Ｐ明朝" w:eastAsia="ＭＳ Ｐ明朝" w:hAnsi="ＭＳ Ｐ明朝" w:cs="ＭＳ Ｐ明朝"/>
                <w:color w:val="000000"/>
                <w:sz w:val="18"/>
                <w:szCs w:val="18"/>
              </w:rPr>
              <w:t>との違いを理解している。⑶ウ</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進んで方言と共通語について理解し、</w:t>
            </w:r>
            <w:r>
              <w:rPr>
                <w:rFonts w:ascii="ＭＳ Ｐ明朝" w:eastAsia="ＭＳ Ｐ明朝" w:hAnsi="ＭＳ Ｐ明朝" w:cs="ＭＳ Ｐ明朝"/>
                <w:sz w:val="18"/>
                <w:szCs w:val="18"/>
              </w:rPr>
              <w:t>学習課題に沿って、場に応じた適切な言葉遣いをしようとしている</w:t>
            </w:r>
            <w:r>
              <w:rPr>
                <w:rFonts w:ascii="ＭＳ Ｐ明朝" w:eastAsia="ＭＳ Ｐ明朝" w:hAnsi="ＭＳ Ｐ明朝" w:cs="ＭＳ Ｐ明朝"/>
                <w:color w:val="000000"/>
                <w:sz w:val="18"/>
                <w:szCs w:val="18"/>
              </w:rPr>
              <w:t>。</w:t>
            </w:r>
          </w:p>
        </w:tc>
        <w:tc>
          <w:tcPr>
            <w:tcW w:w="1474" w:type="dxa"/>
            <w:shd w:val="clear" w:color="auto" w:fill="auto"/>
          </w:tcPr>
          <w:p w:rsidR="00F82D63" w:rsidRDefault="00F82D63">
            <w:pPr>
              <w:spacing w:line="220" w:lineRule="auto"/>
              <w:rPr>
                <w:rFonts w:ascii="ＭＳ Ｐ明朝" w:eastAsia="ＭＳ Ｐ明朝" w:hAnsi="ＭＳ Ｐ明朝" w:cs="ＭＳ Ｐ明朝"/>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２</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資料を見て考えたことを話そう</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6時間（話聞6）</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教科書：P.238～244</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ind w:left="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資料と関係づけて話す</w:t>
            </w:r>
          </w:p>
          <w:p w:rsidR="00F82D63" w:rsidRDefault="00F82D63">
            <w:pPr>
              <w:jc w:val="left"/>
              <w:rPr>
                <w:rFonts w:ascii="ＭＳ Ｐ明朝" w:eastAsia="ＭＳ Ｐ明朝" w:hAnsi="ＭＳ Ｐ明朝" w:cs="ＭＳ Ｐ明朝"/>
                <w:sz w:val="16"/>
                <w:szCs w:val="16"/>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6"/>
                <w:szCs w:val="16"/>
              </w:rPr>
              <w:t>分かりやすく伝える（４下「調べたことをほうこくしよう」）</w:t>
            </w:r>
          </w:p>
          <w:p w:rsidR="00F82D63" w:rsidRDefault="00F82D63">
            <w:pPr>
              <w:spacing w:line="276" w:lineRule="auto"/>
              <w:jc w:val="left"/>
              <w:rPr>
                <w:rFonts w:ascii="Arial" w:eastAsia="Arial" w:hAnsi="Arial" w:cs="Arial"/>
                <w:sz w:val="18"/>
                <w:szCs w:val="18"/>
              </w:rPr>
            </w:pPr>
          </w:p>
        </w:tc>
        <w:tc>
          <w:tcPr>
            <w:tcW w:w="3686" w:type="dxa"/>
            <w:shd w:val="clear" w:color="auto" w:fill="auto"/>
          </w:tcPr>
          <w:p w:rsidR="00F82D63" w:rsidRDefault="001F53A3">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●「食品ロス」に関する資料を関係づけながら、自分の考えを話すことができる。</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◇意見や提案など自分の考えを話したり、それらを聞いたりする。A⑵ア</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明朝" w:eastAsia="ＭＳ 明朝" w:hAnsi="ＭＳ 明朝" w:cs="ＭＳ 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資料を読み、考えをまとめる。</w:t>
            </w:r>
          </w:p>
          <w:p w:rsidR="00F82D63" w:rsidRDefault="001F53A3">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話の構成を考える。</w:t>
            </w:r>
          </w:p>
          <w:p w:rsidR="00F82D63" w:rsidRDefault="001F53A3">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自分の考えを発表する。</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自分の考えを聞き手に伝えるために、どんなことに気をつけて話したかを振り返り、身につけた「言葉の力」を確かめ、これからの学習に生かそうという意識を高める。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思考に関わる語句の量を増し、話や文章の中で使うとともに、語句と語句との関係、語句の構成や変化について理解し、語彙を豊かにしている。⑴オ</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情報と情報との関係づけの仕方、図などによる語句と語句との関係の表し方を理解し使っている。⑵イ</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◎「話すこと・聞くこと」において、話の内容が明確になるように、事実と感想、意見とを区別するなど、話の構成を考えている。A⑴イ</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「話すこと・聞くこと」において、資料を活用するなどして、自分の考えが伝わるように表現を工夫している。A⑴ウ</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進んで資料と関係づけて、学習の見通しを持って意見や提案など自分の考えを話したり、それらを聞いたりしようとしている。</w:t>
            </w:r>
          </w:p>
        </w:tc>
        <w:tc>
          <w:tcPr>
            <w:tcW w:w="1474" w:type="dxa"/>
            <w:shd w:val="clear" w:color="auto" w:fill="auto"/>
          </w:tcPr>
          <w:p w:rsidR="00F82D63" w:rsidRDefault="001F53A3">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・算数の学習で、分かったことや考えたことについて黒板などを使って説明する。</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F82D63" w:rsidRDefault="001F53A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９</w:t>
            </w:r>
          </w:p>
          <w:p w:rsidR="00F82D63" w:rsidRDefault="00F82D63">
            <w:pPr>
              <w:jc w:val="left"/>
              <w:rPr>
                <w:rFonts w:ascii="ＭＳ Ｐ明朝" w:eastAsia="ＭＳ Ｐ明朝" w:hAnsi="ＭＳ Ｐ明朝" w:cs="ＭＳ Ｐ明朝"/>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F82D63" w:rsidRDefault="001F53A3">
            <w:pPr>
              <w:spacing w:line="276" w:lineRule="auto"/>
              <w:jc w:val="left"/>
            </w:pPr>
            <w:r>
              <w:rPr>
                <w:rFonts w:ascii="ＭＳ Ｐ明朝" w:eastAsia="ＭＳ Ｐ明朝" w:hAnsi="ＭＳ Ｐ明朝" w:cs="ＭＳ Ｐ明朝"/>
                <w:sz w:val="14"/>
                <w:szCs w:val="14"/>
              </w:rPr>
              <w:t>教科書：P.245</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F82D63" w:rsidRDefault="001F53A3">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270" w:hanging="270"/>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2D63" w:rsidRDefault="001F53A3">
            <w:pPr>
              <w:ind w:left="360" w:hanging="360"/>
              <w:rPr>
                <w:rFonts w:ascii="ＭＳ Ｐ明朝" w:eastAsia="ＭＳ Ｐ明朝" w:hAnsi="ＭＳ Ｐ明朝" w:cs="ＭＳ Ｐ明朝"/>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、九州地方を紹介する文を書く。</w:t>
            </w:r>
          </w:p>
          <w:p w:rsidR="00F82D63" w:rsidRDefault="001F53A3">
            <w:pPr>
              <w:spacing w:line="221" w:lineRule="auto"/>
              <w:ind w:left="369" w:hanging="369"/>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020130">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1F53A3">
              <w:rPr>
                <w:rFonts w:ascii="ＭＳ Ｐ明朝" w:eastAsia="ＭＳ Ｐ明朝" w:hAnsi="ＭＳ Ｐ明朝" w:cs="ＭＳ Ｐ明朝"/>
                <w:sz w:val="18"/>
                <w:szCs w:val="18"/>
              </w:rPr>
              <w:t>「書くこと」において、</w:t>
            </w:r>
            <w:r w:rsidR="001F53A3">
              <w:rPr>
                <w:rFonts w:ascii="ＭＳ Ｐ明朝" w:eastAsia="ＭＳ Ｐ明朝" w:hAnsi="ＭＳ Ｐ明朝" w:cs="ＭＳ Ｐ明朝"/>
                <w:color w:val="000000"/>
                <w:sz w:val="18"/>
                <w:szCs w:val="18"/>
                <w:highlight w:val="white"/>
              </w:rPr>
              <w:t>文章全体の構成や書き表し方などに着目して、文を整えている。B</w:t>
            </w:r>
            <w:r w:rsidR="001F53A3">
              <w:rPr>
                <w:rFonts w:ascii="ＭＳ Ｐ明朝" w:eastAsia="ＭＳ Ｐ明朝" w:hAnsi="ＭＳ Ｐ明朝" w:cs="ＭＳ Ｐ明朝"/>
                <w:sz w:val="18"/>
                <w:szCs w:val="18"/>
              </w:rPr>
              <w:t>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F82D63" w:rsidRDefault="00F82D63">
            <w:pPr>
              <w:spacing w:line="220" w:lineRule="auto"/>
              <w:rPr>
                <w:rFonts w:ascii="ＭＳ Ｐ明朝" w:eastAsia="ＭＳ Ｐ明朝" w:hAnsi="ＭＳ Ｐ明朝" w:cs="ＭＳ Ｐ明朝"/>
                <w:sz w:val="18"/>
                <w:szCs w:val="18"/>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rsidP="00687D1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F82D63" w:rsidRDefault="001F53A3">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●伝記を読んで感想文を書こう</w:t>
            </w:r>
          </w:p>
          <w:p w:rsidR="00F82D63" w:rsidRDefault="001F53A3">
            <w:pPr>
              <w:spacing w:line="276" w:lineRule="auto"/>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手塚治虫</w:t>
            </w:r>
          </w:p>
          <w:p w:rsidR="00F82D63" w:rsidRDefault="00F82D63">
            <w:pPr>
              <w:ind w:right="640"/>
              <w:jc w:val="left"/>
              <w:rPr>
                <w:rFonts w:ascii="ＭＳ Ｐ明朝" w:eastAsia="ＭＳ Ｐ明朝" w:hAnsi="ＭＳ Ｐ明朝" w:cs="ＭＳ Ｐ明朝"/>
                <w:sz w:val="14"/>
                <w:szCs w:val="14"/>
              </w:rPr>
            </w:pPr>
          </w:p>
          <w:p w:rsidR="00F82D63" w:rsidRDefault="001F53A3">
            <w:pPr>
              <w:ind w:right="640"/>
              <w:jc w:val="left"/>
              <w:rPr>
                <w:rFonts w:ascii="ＭＳ Ｐ明朝" w:eastAsia="ＭＳ Ｐ明朝" w:hAnsi="ＭＳ Ｐ明朝" w:cs="ＭＳ Ｐ明朝"/>
                <w:sz w:val="14"/>
                <w:szCs w:val="14"/>
              </w:rPr>
            </w:pPr>
            <w:bookmarkStart w:id="2" w:name="_heading=h.3znysh7" w:colFirst="0" w:colLast="0"/>
            <w:bookmarkEnd w:id="2"/>
            <w:r>
              <w:rPr>
                <w:rFonts w:ascii="ＭＳ Ｐ明朝" w:eastAsia="ＭＳ Ｐ明朝" w:hAnsi="ＭＳ Ｐ明朝" w:cs="ＭＳ Ｐ明朝"/>
                <w:sz w:val="14"/>
                <w:szCs w:val="14"/>
              </w:rPr>
              <w:t>５時間（読５）</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教科書：P.246～262</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伝記を読んで生き方について考える</w:t>
            </w:r>
          </w:p>
          <w:p w:rsidR="00F82D63" w:rsidRDefault="00F82D63">
            <w:pPr>
              <w:jc w:val="left"/>
              <w:rPr>
                <w:rFonts w:ascii="ＭＳ Ｐ明朝" w:eastAsia="ＭＳ Ｐ明朝" w:hAnsi="ＭＳ Ｐ明朝" w:cs="ＭＳ Ｐ明朝"/>
                <w:sz w:val="16"/>
                <w:szCs w:val="16"/>
              </w:rPr>
            </w:pPr>
          </w:p>
          <w:p w:rsidR="00F82D63" w:rsidRDefault="001F53A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6"/>
                <w:szCs w:val="16"/>
              </w:rPr>
              <w:t>物語の終わり方について考える（４年「世界一美しいぼくの村」）</w:t>
            </w:r>
          </w:p>
          <w:p w:rsidR="00F82D63" w:rsidRDefault="00F82D63">
            <w:pPr>
              <w:spacing w:line="276" w:lineRule="auto"/>
              <w:jc w:val="left"/>
              <w:rPr>
                <w:rFonts w:ascii="Arial" w:eastAsia="Arial" w:hAnsi="Arial" w:cs="Arial"/>
                <w:sz w:val="18"/>
                <w:szCs w:val="18"/>
              </w:rPr>
            </w:pPr>
          </w:p>
          <w:p w:rsidR="00F82D63" w:rsidRDefault="00F82D63">
            <w:pPr>
              <w:spacing w:line="276" w:lineRule="auto"/>
              <w:jc w:val="left"/>
              <w:rPr>
                <w:rFonts w:ascii="Arial" w:eastAsia="Arial" w:hAnsi="Arial" w:cs="Arial"/>
                <w:sz w:val="18"/>
                <w:szCs w:val="18"/>
              </w:rPr>
            </w:pPr>
          </w:p>
        </w:tc>
        <w:tc>
          <w:tcPr>
            <w:tcW w:w="3686" w:type="dxa"/>
            <w:shd w:val="clear" w:color="auto" w:fill="auto"/>
          </w:tcPr>
          <w:p w:rsidR="00F82D63" w:rsidRDefault="001F53A3">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●伝記に描かれている人物の人物像を捉え、生き方についての考えをまとめることができる。</w:t>
            </w:r>
          </w:p>
          <w:p w:rsidR="00F82D63" w:rsidRDefault="001F53A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◇伝記を読み、人物の生き方について考えたことを伝え合う。C⑵イ</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明朝" w:eastAsia="ＭＳ 明朝" w:hAnsi="ＭＳ 明朝" w:cs="ＭＳ 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「手塚治虫」を読み、手塚治虫（治）の生き方を読み取る。</w:t>
            </w:r>
          </w:p>
          <w:p w:rsidR="00F82D63" w:rsidRDefault="001F53A3">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手塚治虫（治）の人物像を捉える。</w:t>
            </w:r>
          </w:p>
          <w:p w:rsidR="00F82D63" w:rsidRDefault="001F53A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伝記を読んで考えたことを感想文にまとめる。</w:t>
            </w:r>
          </w:p>
          <w:p w:rsidR="00F82D63" w:rsidRDefault="001F53A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82D63" w:rsidRDefault="001F53A3">
            <w:pPr>
              <w:ind w:left="369" w:hanging="369"/>
              <w:rPr>
                <w:sz w:val="18"/>
                <w:szCs w:val="18"/>
              </w:rPr>
            </w:pPr>
            <w:r>
              <w:rPr>
                <w:sz w:val="18"/>
                <w:szCs w:val="18"/>
              </w:rPr>
              <w:t xml:space="preserve">５　</w:t>
            </w:r>
            <w:r>
              <w:rPr>
                <w:rFonts w:ascii="ＭＳ Ｐ明朝" w:eastAsia="ＭＳ Ｐ明朝" w:hAnsi="ＭＳ Ｐ明朝" w:cs="ＭＳ Ｐ明朝"/>
                <w:sz w:val="18"/>
                <w:szCs w:val="18"/>
              </w:rPr>
              <w:t>伝記に描かれていた人物について、自分と重ね合わせてどのようなことを考えたかを振り返り、身につけた「言葉の力」を確かめ、これからの学習に生かそうという意識を高める。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読書が、自分の考えを広げることに役立つことに気づいている。⑶オ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◎「読むこと」において、文章を読んで理解したことに基づいて、自分の考えをまとめている。Ｃ⑴オ</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「読むこと」において、文章を読んでまとめた意見や感想を共有し、自分の考えを広げている。C⑴カ</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進んで伝記を読んで生き方について考え、学習の見通しを持って感想文を書こうとしている。</w:t>
            </w:r>
          </w:p>
        </w:tc>
        <w:tc>
          <w:tcPr>
            <w:tcW w:w="1474" w:type="dxa"/>
            <w:shd w:val="clear" w:color="auto" w:fill="auto"/>
          </w:tcPr>
          <w:p w:rsidR="00F82D63" w:rsidRDefault="001F53A3">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・伝記に描かれた人物の生き方などに注意して読み、読書を楽しむ。</w:t>
            </w: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３</w:t>
            </w:r>
          </w:p>
        </w:tc>
        <w:tc>
          <w:tcPr>
            <w:tcW w:w="2126" w:type="dxa"/>
            <w:shd w:val="clear" w:color="auto" w:fill="auto"/>
          </w:tcPr>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漢字を使おう　１０</w:t>
            </w:r>
          </w:p>
          <w:p w:rsidR="00F82D63" w:rsidRDefault="00F82D63">
            <w:pPr>
              <w:jc w:val="left"/>
              <w:rPr>
                <w:rFonts w:ascii="ＭＳ Ｐゴシック" w:eastAsia="ＭＳ Ｐゴシック" w:hAnsi="ＭＳ Ｐゴシック" w:cs="ＭＳ Ｐゴシック"/>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1時間（書１）</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教科書：P.263</w:t>
            </w:r>
          </w:p>
        </w:tc>
        <w:tc>
          <w:tcPr>
            <w:tcW w:w="3686" w:type="dxa"/>
            <w:shd w:val="clear" w:color="auto" w:fill="auto"/>
          </w:tcPr>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F82D63" w:rsidRDefault="001F53A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F82D63" w:rsidRDefault="001F53A3">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270" w:hanging="27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82D63" w:rsidRDefault="001F53A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、これからの目標をを書く。</w:t>
            </w:r>
          </w:p>
          <w:p w:rsidR="00F82D63" w:rsidRDefault="001F53A3">
            <w:pPr>
              <w:ind w:left="360" w:hanging="360"/>
              <w:rPr>
                <w:rFonts w:ascii="ＭＳ Ｐゴシック" w:eastAsia="ＭＳ Ｐゴシック" w:hAnsi="ＭＳ Ｐゴシック" w:cs="ＭＳ Ｐゴシック"/>
                <w:color w:val="FF0000"/>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020130">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hint="eastAsia"/>
                <w:sz w:val="18"/>
                <w:szCs w:val="18"/>
              </w:rPr>
              <w:t>・</w:t>
            </w:r>
            <w:r w:rsidR="001F53A3">
              <w:rPr>
                <w:rFonts w:ascii="ＭＳ Ｐ明朝" w:eastAsia="ＭＳ Ｐ明朝" w:hAnsi="ＭＳ Ｐ明朝" w:cs="ＭＳ Ｐ明朝"/>
                <w:sz w:val="18"/>
                <w:szCs w:val="18"/>
              </w:rPr>
              <w:t>「書くこと」において、</w:t>
            </w:r>
            <w:r w:rsidR="001F53A3">
              <w:rPr>
                <w:rFonts w:ascii="ＭＳ Ｐ明朝" w:eastAsia="ＭＳ Ｐ明朝" w:hAnsi="ＭＳ Ｐ明朝" w:cs="ＭＳ Ｐ明朝"/>
                <w:color w:val="000000"/>
                <w:sz w:val="18"/>
                <w:szCs w:val="18"/>
                <w:highlight w:val="white"/>
              </w:rPr>
              <w:t>文章全体の構成や書き表し方などに着目して、文を整えている。B</w:t>
            </w:r>
            <w:r w:rsidR="001F53A3">
              <w:rPr>
                <w:rFonts w:ascii="ＭＳ Ｐ明朝" w:eastAsia="ＭＳ Ｐ明朝" w:hAnsi="ＭＳ Ｐ明朝" w:cs="ＭＳ Ｐ明朝"/>
                <w:sz w:val="18"/>
                <w:szCs w:val="18"/>
              </w:rPr>
              <w:t>⑴オ</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vAlign w:val="center"/>
          </w:tcPr>
          <w:p w:rsidR="00F82D63" w:rsidRDefault="00F82D63">
            <w:pPr>
              <w:spacing w:line="220" w:lineRule="auto"/>
              <w:jc w:val="center"/>
              <w:rPr>
                <w:rFonts w:ascii="ＭＳ Ｐゴシック" w:eastAsia="ＭＳ Ｐゴシック" w:hAnsi="ＭＳ Ｐゴシック" w:cs="ＭＳ Ｐゴシック"/>
                <w:sz w:val="16"/>
                <w:szCs w:val="16"/>
              </w:rPr>
            </w:pPr>
          </w:p>
        </w:tc>
      </w:tr>
      <w:tr w:rsidR="00F82D63" w:rsidTr="00020130">
        <w:trPr>
          <w:cantSplit/>
          <w:trHeight w:val="1134"/>
        </w:trPr>
        <w:tc>
          <w:tcPr>
            <w:tcW w:w="421" w:type="dxa"/>
            <w:shd w:val="clear" w:color="auto" w:fill="auto"/>
            <w:tcMar>
              <w:left w:w="0" w:type="dxa"/>
              <w:right w:w="0" w:type="dxa"/>
            </w:tcMar>
            <w:vAlign w:val="center"/>
          </w:tcPr>
          <w:p w:rsidR="00F82D63" w:rsidRDefault="001F53A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わたしの文章見本帳</w:t>
            </w:r>
          </w:p>
          <w:p w:rsidR="00F82D63" w:rsidRDefault="00F82D63">
            <w:pPr>
              <w:spacing w:line="276" w:lineRule="auto"/>
              <w:jc w:val="left"/>
              <w:rPr>
                <w:rFonts w:ascii="Arial" w:eastAsia="Arial" w:hAnsi="Arial" w:cs="Arial"/>
                <w:sz w:val="18"/>
                <w:szCs w:val="18"/>
              </w:rPr>
            </w:pPr>
          </w:p>
          <w:p w:rsidR="00F82D63" w:rsidRDefault="001F53A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rsidR="00F82D63" w:rsidRDefault="001F53A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上巻P.264～267</w:t>
            </w:r>
          </w:p>
          <w:p w:rsidR="00F82D63" w:rsidRDefault="00F82D63">
            <w:pPr>
              <w:jc w:val="left"/>
              <w:rPr>
                <w:rFonts w:ascii="ＭＳ Ｐ明朝" w:eastAsia="ＭＳ Ｐ明朝" w:hAnsi="ＭＳ Ｐ明朝" w:cs="ＭＳ Ｐ明朝"/>
                <w:sz w:val="14"/>
                <w:szCs w:val="14"/>
              </w:rPr>
            </w:pP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82D63" w:rsidRDefault="001F53A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目標に応じて文章を書きかえる</w:t>
            </w:r>
          </w:p>
          <w:p w:rsidR="00F82D63" w:rsidRDefault="00F82D63">
            <w:pPr>
              <w:rPr>
                <w:rFonts w:ascii="ＭＳ Ｐ明朝" w:eastAsia="ＭＳ Ｐ明朝" w:hAnsi="ＭＳ Ｐ明朝" w:cs="ＭＳ Ｐ明朝"/>
                <w:sz w:val="16"/>
                <w:szCs w:val="16"/>
              </w:rPr>
            </w:pPr>
          </w:p>
          <w:p w:rsidR="00F82D63" w:rsidRDefault="00F82D63">
            <w:pPr>
              <w:rPr>
                <w:rFonts w:ascii="ＭＳ Ｐ明朝" w:eastAsia="ＭＳ Ｐ明朝" w:hAnsi="ＭＳ Ｐ明朝" w:cs="ＭＳ Ｐ明朝"/>
                <w:sz w:val="16"/>
                <w:szCs w:val="16"/>
              </w:rPr>
            </w:pPr>
          </w:p>
          <w:p w:rsidR="00F82D63" w:rsidRDefault="001F53A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82D63" w:rsidRDefault="001F53A3">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6"/>
                <w:szCs w:val="16"/>
              </w:rPr>
              <w:t>文章のよいところを確かめる。（４下「十年後のわたしへ」</w:t>
            </w:r>
          </w:p>
        </w:tc>
        <w:tc>
          <w:tcPr>
            <w:tcW w:w="3686" w:type="dxa"/>
            <w:shd w:val="clear" w:color="auto" w:fill="auto"/>
          </w:tcPr>
          <w:p w:rsidR="00F82D63" w:rsidRDefault="001F53A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●文章の種類に着目して、自分だけの文章見本帳を作りましょう。</w:t>
            </w:r>
          </w:p>
          <w:p w:rsidR="00F82D63" w:rsidRDefault="001F53A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◇これまでに書いた文章をもとに、文章見本帳を作る。</w:t>
            </w:r>
          </w:p>
          <w:p w:rsidR="00F82D63" w:rsidRDefault="001F53A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F82D63" w:rsidRDefault="001F53A3">
            <w:pPr>
              <w:ind w:left="360" w:hanging="360"/>
              <w:rPr>
                <w:rFonts w:ascii="ＭＳ 明朝" w:eastAsia="ＭＳ 明朝" w:hAnsi="ＭＳ 明朝" w:cs="ＭＳ 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学習課題を確かめ、学習の見通しを持つ。</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82D63" w:rsidRDefault="001F53A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２　文章の種類をかえて書く</w:t>
            </w:r>
            <w:r>
              <w:rPr>
                <w:rFonts w:ascii="ＭＳ Ｐ明朝" w:eastAsia="ＭＳ Ｐ明朝" w:hAnsi="ＭＳ Ｐ明朝" w:cs="ＭＳ Ｐ明朝"/>
                <w:sz w:val="18"/>
                <w:szCs w:val="18"/>
              </w:rPr>
              <w:t>。</w:t>
            </w:r>
          </w:p>
          <w:p w:rsidR="00F82D63" w:rsidRDefault="001F53A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３　文章見本帳を作る</w:t>
            </w:r>
            <w:r>
              <w:rPr>
                <w:rFonts w:ascii="ＭＳ Ｐ明朝" w:eastAsia="ＭＳ Ｐ明朝" w:hAnsi="ＭＳ Ｐ明朝" w:cs="ＭＳ Ｐ明朝"/>
                <w:sz w:val="18"/>
                <w:szCs w:val="18"/>
              </w:rPr>
              <w:t>。</w:t>
            </w:r>
          </w:p>
          <w:p w:rsidR="00F82D63" w:rsidRDefault="001F53A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ふり返る</w:t>
            </w:r>
          </w:p>
          <w:p w:rsidR="00F82D63" w:rsidRDefault="001F53A3">
            <w:pPr>
              <w:ind w:left="369" w:hanging="36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４　文章の種類によって、書き方や表現のくふうにどのようなちがいがあったかを</w:t>
            </w:r>
            <w:r>
              <w:rPr>
                <w:rFonts w:ascii="ＭＳ Ｐ明朝" w:eastAsia="ＭＳ Ｐ明朝" w:hAnsi="ＭＳ Ｐ明朝" w:cs="ＭＳ Ｐ明朝"/>
                <w:sz w:val="18"/>
                <w:szCs w:val="18"/>
              </w:rPr>
              <w:t>振り返り、身につけた「言葉の力」を確かめ、これからの学習に生かそうという意識を高める。</w:t>
            </w:r>
          </w:p>
        </w:tc>
        <w:tc>
          <w:tcPr>
            <w:tcW w:w="3231" w:type="dxa"/>
            <w:shd w:val="clear" w:color="auto" w:fill="auto"/>
          </w:tcPr>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文章の種類とその特徴について理解している。⑴カ</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82D63" w:rsidRDefault="001F53A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「書くこと」において、「書くこと」において、目的や意図に応じて集めた材料を関係づけ、伝えたいことを明確にしている。B⑴ア</w:t>
            </w:r>
          </w:p>
          <w:p w:rsidR="00F82D63" w:rsidRDefault="001F53A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◎「書くこと」において、文章全体の構成や展開が明確になっているかなど、文章に対する感想や意見を伝え合い、自分の文章のよいところを見つけている。Ｂ⑴カ</w:t>
            </w:r>
          </w:p>
          <w:p w:rsidR="00F82D63" w:rsidRDefault="001F53A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82D63" w:rsidRDefault="001F53A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進んで目的に応じて文章を書き替え、学習の見通しを持って、文章見本帳を作ろうとしている。</w:t>
            </w:r>
          </w:p>
        </w:tc>
        <w:tc>
          <w:tcPr>
            <w:tcW w:w="1474" w:type="dxa"/>
            <w:shd w:val="clear" w:color="auto" w:fill="auto"/>
          </w:tcPr>
          <w:p w:rsidR="00F82D63" w:rsidRDefault="001F53A3">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・目的や相手、文章の種類に合った書き方になっているかを確かめる。</w:t>
            </w:r>
          </w:p>
        </w:tc>
      </w:tr>
    </w:tbl>
    <w:p w:rsidR="00F82D63" w:rsidRDefault="00F82D63" w:rsidP="00687D12"/>
    <w:sectPr w:rsidR="00F82D63" w:rsidSect="00020130">
      <w:footerReference w:type="default" r:id="rId8"/>
      <w:pgSz w:w="11906" w:h="16838"/>
      <w:pgMar w:top="720" w:right="510" w:bottom="720" w:left="510" w:header="624" w:footer="39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2B0" w:rsidRDefault="004912B0">
      <w:r>
        <w:separator/>
      </w:r>
    </w:p>
  </w:endnote>
  <w:endnote w:type="continuationSeparator" w:id="0">
    <w:p w:rsidR="004912B0" w:rsidRDefault="0049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Mincho">
    <w:altName w:val="Times New Roman"/>
    <w:charset w:val="00"/>
    <w:family w:val="auto"/>
    <w:pitch w:val="default"/>
  </w:font>
  <w:font w:name="Gungsuh">
    <w:altName w:val="Times New Roman"/>
    <w:charset w:val="00"/>
    <w:family w:val="auto"/>
    <w:pitch w:val="default"/>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17C" w:rsidRDefault="0001217C">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rsidR="0001217C" w:rsidRDefault="0001217C">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17C" w:rsidRDefault="0001217C">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5年－</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B37CBF">
      <w:rPr>
        <w:rFonts w:ascii="ＭＳ Ｐゴシック" w:eastAsia="ＭＳ Ｐゴシック" w:hAnsi="ＭＳ Ｐゴシック" w:cs="ＭＳ Ｐゴシック"/>
        <w:noProof/>
        <w:color w:val="000000"/>
        <w:sz w:val="18"/>
        <w:szCs w:val="18"/>
      </w:rPr>
      <w:t>15</w:t>
    </w:r>
    <w:r>
      <w:rPr>
        <w:rFonts w:ascii="ＭＳ Ｐゴシック" w:eastAsia="ＭＳ Ｐゴシック" w:hAnsi="ＭＳ Ｐゴシック" w:cs="ＭＳ Ｐゴシック"/>
        <w:color w:val="000000"/>
        <w:sz w:val="18"/>
        <w:szCs w:val="18"/>
      </w:rPr>
      <w:fldChar w:fldCharType="end"/>
    </w:r>
  </w:p>
  <w:p w:rsidR="0001217C" w:rsidRDefault="0001217C">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2B0" w:rsidRDefault="004912B0">
      <w:r>
        <w:separator/>
      </w:r>
    </w:p>
  </w:footnote>
  <w:footnote w:type="continuationSeparator" w:id="0">
    <w:p w:rsidR="004912B0" w:rsidRDefault="004912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63"/>
    <w:rsid w:val="0001217C"/>
    <w:rsid w:val="00020130"/>
    <w:rsid w:val="00033154"/>
    <w:rsid w:val="001D0F63"/>
    <w:rsid w:val="001F53A3"/>
    <w:rsid w:val="00311491"/>
    <w:rsid w:val="00335DD5"/>
    <w:rsid w:val="004912B0"/>
    <w:rsid w:val="006203C3"/>
    <w:rsid w:val="00687D12"/>
    <w:rsid w:val="00742CDE"/>
    <w:rsid w:val="007A1356"/>
    <w:rsid w:val="008B0413"/>
    <w:rsid w:val="008D46EA"/>
    <w:rsid w:val="00942D3F"/>
    <w:rsid w:val="00B37CBF"/>
    <w:rsid w:val="00D43714"/>
    <w:rsid w:val="00D97F03"/>
    <w:rsid w:val="00DC4A69"/>
    <w:rsid w:val="00EB4D8E"/>
    <w:rsid w:val="00F065CF"/>
    <w:rsid w:val="00F82D63"/>
    <w:rsid w:val="00FA5D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266FEFD-ACE0-472D-BE0E-EA0B909A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6">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7">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8">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9">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a">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b">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c">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d">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e">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0">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1">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2">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3">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4">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5">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6">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7">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8">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9">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a">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b">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c">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d">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e">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0">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1">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2">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3">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4">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5">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6">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7">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8">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9">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a">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b">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c">
    <w:basedOn w:val="TableNormal2"/>
    <w:rPr>
      <w:sz w:val="20"/>
      <w:szCs w:val="20"/>
    </w:rPr>
    <w:tblPr>
      <w:tblStyleRowBandSize w:val="1"/>
      <w:tblStyleColBandSize w:val="1"/>
      <w:tblCellMar>
        <w:top w:w="100" w:type="dxa"/>
        <w:left w:w="99" w:type="dxa"/>
        <w:bottom w:w="100" w:type="dxa"/>
        <w:right w:w="99" w:type="dxa"/>
      </w:tblCellMar>
    </w:tblPr>
  </w:style>
  <w:style w:type="table" w:customStyle="1" w:styleId="affd">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e">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0">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1">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2">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3">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4">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5">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6">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7">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8">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9">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a">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b">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c">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d">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e">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f">
    <w:basedOn w:val="TableNormal1"/>
    <w:rPr>
      <w:sz w:val="20"/>
      <w:szCs w:val="20"/>
    </w:rPr>
    <w:tblPr>
      <w:tblStyleRowBandSize w:val="1"/>
      <w:tblStyleColBandSize w:val="1"/>
      <w:tblCellMar>
        <w:top w:w="100" w:type="dxa"/>
        <w:left w:w="99" w:type="dxa"/>
        <w:bottom w:w="100" w:type="dxa"/>
        <w:right w:w="99" w:type="dxa"/>
      </w:tblCellMar>
    </w:tblPr>
  </w:style>
  <w:style w:type="table" w:customStyle="1" w:styleId="affff0">
    <w:basedOn w:val="TableNormal1"/>
    <w:rPr>
      <w:sz w:val="20"/>
      <w:szCs w:val="20"/>
    </w:rPr>
    <w:tblPr>
      <w:tblStyleRowBandSize w:val="1"/>
      <w:tblStyleColBandSize w:val="1"/>
      <w:tblCellMar>
        <w:top w:w="100" w:type="dxa"/>
        <w:left w:w="99" w:type="dxa"/>
        <w:bottom w:w="100" w:type="dxa"/>
        <w:right w:w="99" w:type="dxa"/>
      </w:tblCellMar>
    </w:tblPr>
  </w:style>
  <w:style w:type="paragraph" w:styleId="affff1">
    <w:name w:val="Balloon Text"/>
    <w:basedOn w:val="a"/>
    <w:link w:val="affff2"/>
    <w:uiPriority w:val="99"/>
    <w:semiHidden/>
    <w:unhideWhenUsed/>
    <w:rsid w:val="008A4A77"/>
    <w:rPr>
      <w:rFonts w:asciiTheme="majorHAnsi" w:eastAsiaTheme="majorEastAsia" w:hAnsiTheme="majorHAnsi" w:cstheme="majorBidi"/>
      <w:sz w:val="18"/>
      <w:szCs w:val="18"/>
    </w:rPr>
  </w:style>
  <w:style w:type="character" w:customStyle="1" w:styleId="affff2">
    <w:name w:val="吹き出し (文字)"/>
    <w:basedOn w:val="a0"/>
    <w:link w:val="affff1"/>
    <w:uiPriority w:val="99"/>
    <w:semiHidden/>
    <w:rsid w:val="008A4A77"/>
    <w:rPr>
      <w:rFonts w:asciiTheme="majorHAnsi" w:eastAsiaTheme="majorEastAsia" w:hAnsiTheme="majorHAnsi" w:cstheme="majorBidi"/>
      <w:sz w:val="18"/>
      <w:szCs w:val="18"/>
    </w:rPr>
  </w:style>
  <w:style w:type="table" w:customStyle="1" w:styleId="affff3">
    <w:basedOn w:val="TableNormal0"/>
    <w:rPr>
      <w:sz w:val="20"/>
      <w:szCs w:val="20"/>
    </w:rPr>
    <w:tblPr>
      <w:tblStyleRowBandSize w:val="1"/>
      <w:tblStyleColBandSize w:val="1"/>
      <w:tblCellMar>
        <w:top w:w="100" w:type="dxa"/>
        <w:left w:w="99" w:type="dxa"/>
        <w:bottom w:w="100" w:type="dxa"/>
        <w:right w:w="99" w:type="dxa"/>
      </w:tblCellMar>
    </w:tblPr>
  </w:style>
  <w:style w:type="table" w:customStyle="1" w:styleId="affff4">
    <w:basedOn w:val="TableNormal0"/>
    <w:rPr>
      <w:sz w:val="20"/>
      <w:szCs w:val="20"/>
    </w:rPr>
    <w:tblPr>
      <w:tblStyleRowBandSize w:val="1"/>
      <w:tblStyleColBandSize w:val="1"/>
      <w:tblCellMar>
        <w:top w:w="100" w:type="dxa"/>
        <w:left w:w="99" w:type="dxa"/>
        <w:bottom w:w="100" w:type="dxa"/>
        <w:right w:w="99" w:type="dxa"/>
      </w:tblCellMar>
    </w:tblPr>
  </w:style>
  <w:style w:type="table" w:customStyle="1" w:styleId="affff5">
    <w:basedOn w:val="TableNormal0"/>
    <w:rPr>
      <w:sz w:val="20"/>
      <w:szCs w:val="20"/>
    </w:rPr>
    <w:tblPr>
      <w:tblStyleRowBandSize w:val="1"/>
      <w:tblStyleColBandSize w:val="1"/>
      <w:tblCellMar>
        <w:top w:w="100" w:type="dxa"/>
        <w:left w:w="99" w:type="dxa"/>
        <w:bottom w:w="100" w:type="dxa"/>
        <w:right w:w="99" w:type="dxa"/>
      </w:tblCellMar>
    </w:tblPr>
  </w:style>
  <w:style w:type="table" w:customStyle="1" w:styleId="affff6">
    <w:basedOn w:val="TableNormal0"/>
    <w:rPr>
      <w:sz w:val="20"/>
      <w:szCs w:val="20"/>
    </w:rPr>
    <w:tblPr>
      <w:tblStyleRowBandSize w:val="1"/>
      <w:tblStyleColBandSize w:val="1"/>
      <w:tblCellMar>
        <w:top w:w="100" w:type="dxa"/>
        <w:left w:w="99" w:type="dxa"/>
        <w:bottom w:w="100" w:type="dxa"/>
        <w:right w:w="99" w:type="dxa"/>
      </w:tblCellMar>
    </w:tblPr>
  </w:style>
  <w:style w:type="table" w:customStyle="1" w:styleId="affff7">
    <w:basedOn w:val="TableNormal0"/>
    <w:rPr>
      <w:sz w:val="20"/>
      <w:szCs w:val="20"/>
    </w:rPr>
    <w:tblPr>
      <w:tblStyleRowBandSize w:val="1"/>
      <w:tblStyleColBandSize w:val="1"/>
      <w:tblCellMar>
        <w:top w:w="100" w:type="dxa"/>
        <w:left w:w="99" w:type="dxa"/>
        <w:bottom w:w="100" w:type="dxa"/>
        <w:right w:w="99" w:type="dxa"/>
      </w:tblCellMar>
    </w:tblPr>
  </w:style>
  <w:style w:type="table" w:customStyle="1" w:styleId="affff8">
    <w:basedOn w:val="TableNormal0"/>
    <w:rPr>
      <w:sz w:val="20"/>
      <w:szCs w:val="20"/>
    </w:rPr>
    <w:tblPr>
      <w:tblStyleRowBandSize w:val="1"/>
      <w:tblStyleColBandSize w:val="1"/>
      <w:tblCellMar>
        <w:top w:w="100" w:type="dxa"/>
        <w:left w:w="99" w:type="dxa"/>
        <w:bottom w:w="100" w:type="dxa"/>
        <w:right w:w="99" w:type="dxa"/>
      </w:tblCellMar>
    </w:tblPr>
  </w:style>
  <w:style w:type="table" w:customStyle="1" w:styleId="affff9">
    <w:basedOn w:val="TableNormal0"/>
    <w:rPr>
      <w:sz w:val="20"/>
      <w:szCs w:val="20"/>
    </w:rPr>
    <w:tblPr>
      <w:tblStyleRowBandSize w:val="1"/>
      <w:tblStyleColBandSize w:val="1"/>
      <w:tblCellMar>
        <w:left w:w="99" w:type="dxa"/>
        <w:right w:w="99" w:type="dxa"/>
      </w:tblCellMar>
    </w:tblPr>
  </w:style>
  <w:style w:type="paragraph" w:styleId="affffa">
    <w:name w:val="header"/>
    <w:basedOn w:val="a"/>
    <w:link w:val="affffb"/>
    <w:uiPriority w:val="99"/>
    <w:unhideWhenUsed/>
    <w:rsid w:val="00FA5DBA"/>
    <w:pPr>
      <w:tabs>
        <w:tab w:val="center" w:pos="4252"/>
        <w:tab w:val="right" w:pos="8504"/>
      </w:tabs>
      <w:snapToGrid w:val="0"/>
    </w:pPr>
  </w:style>
  <w:style w:type="character" w:customStyle="1" w:styleId="affffb">
    <w:name w:val="ヘッダー (文字)"/>
    <w:basedOn w:val="a0"/>
    <w:link w:val="affffa"/>
    <w:uiPriority w:val="99"/>
    <w:rsid w:val="00FA5DBA"/>
  </w:style>
  <w:style w:type="paragraph" w:styleId="affffc">
    <w:name w:val="footer"/>
    <w:basedOn w:val="a"/>
    <w:link w:val="affffd"/>
    <w:uiPriority w:val="99"/>
    <w:unhideWhenUsed/>
    <w:rsid w:val="00FA5DBA"/>
    <w:pPr>
      <w:tabs>
        <w:tab w:val="center" w:pos="4252"/>
        <w:tab w:val="right" w:pos="8504"/>
      </w:tabs>
      <w:snapToGrid w:val="0"/>
    </w:pPr>
  </w:style>
  <w:style w:type="character" w:customStyle="1" w:styleId="affffd">
    <w:name w:val="フッター (文字)"/>
    <w:basedOn w:val="a0"/>
    <w:link w:val="affffc"/>
    <w:uiPriority w:val="99"/>
    <w:rsid w:val="00FA5D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Z3vJ2+AJ467T+PsBWgHBvy9oTg==">CgMxLjAaJAoBMBIfCh0IB0IZCgVBcmltbxIQQXJpYWwgVW5pY29kZSBNUzIIaC5namRneHMyCWguM3pueXNoNzgAciExQ05INEJSeWFFb01XeWdKa0hXRnlyU2YzdVB1c0w3cGY=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3997</Words>
  <Characters>22789</Characters>
  <Application>Microsoft Office Word</Application>
  <DocSecurity>0</DocSecurity>
  <Lines>189</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丸島 みか</dc:creator>
  <cp:lastModifiedBy>丸島 みか</cp:lastModifiedBy>
  <cp:revision>17</cp:revision>
  <cp:lastPrinted>2023-07-13T11:29:00Z</cp:lastPrinted>
  <dcterms:created xsi:type="dcterms:W3CDTF">2023-06-02T06:37:00Z</dcterms:created>
  <dcterms:modified xsi:type="dcterms:W3CDTF">2023-07-14T00:48:00Z</dcterms:modified>
</cp:coreProperties>
</file>